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bookmarkStart w:id="0" w:name="_GoBack"/>
      <w:bookmarkEnd w:id="0"/>
    </w:p>
    <w:tbl>
      <w:tblPr>
        <w:tblW w:w="0" w:type="auto"/>
        <w:tblLayout w:type="fixed"/>
        <w:tblLook w:val="0000"/>
      </w:tblPr>
      <w:tblGrid>
        <w:gridCol w:w="4644"/>
        <w:gridCol w:w="4644"/>
      </w:tblGrid>
      <w:tr w:rsidR="00C92CF7" w:rsidRPr="00D6643A">
        <w:tc>
          <w:tcPr>
            <w:tcW w:w="4644" w:type="dxa"/>
            <w:tcBorders>
              <w:top w:val="nil"/>
              <w:left w:val="nil"/>
              <w:bottom w:val="nil"/>
              <w:right w:val="nil"/>
            </w:tcBorders>
          </w:tcPr>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tc>
        <w:tc>
          <w:tcPr>
            <w:tcW w:w="4644" w:type="dxa"/>
            <w:tcBorders>
              <w:top w:val="nil"/>
              <w:left w:val="nil"/>
              <w:bottom w:val="nil"/>
              <w:right w:val="nil"/>
            </w:tcBorders>
          </w:tcPr>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tc>
      </w:tr>
    </w:tbl>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r w:rsidRPr="00D6643A">
        <w:rPr>
          <w:rFonts w:ascii="Arial Narrow" w:hAnsi="Arial Narrow" w:cs="StobiSerif Regular"/>
          <w:b/>
          <w:bCs/>
          <w:lang w:val="en-GB"/>
        </w:rPr>
        <w:t xml:space="preserve">Minutes of the IPA Sectoral Monitoring Committee Meeting </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r w:rsidRPr="00D6643A">
        <w:rPr>
          <w:rFonts w:ascii="Arial Narrow" w:hAnsi="Arial Narrow" w:cs="StobiSerif Regular"/>
          <w:b/>
          <w:bCs/>
          <w:lang w:val="en-GB"/>
        </w:rPr>
        <w:t>(VI official meeting) held on 25 November 2013</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r w:rsidRPr="00D6643A">
        <w:rPr>
          <w:rFonts w:ascii="Arial Narrow" w:hAnsi="Arial Narrow" w:cs="StobiSerif Regular"/>
          <w:b/>
          <w:bCs/>
          <w:lang w:val="en-GB"/>
        </w:rPr>
        <w:t>Component I Transition Assistance and Institution Building</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lang w:val="en-GB"/>
        </w:rPr>
      </w:pPr>
      <w:r w:rsidRPr="00D6643A">
        <w:rPr>
          <w:rFonts w:ascii="Arial Narrow" w:hAnsi="Arial Narrow" w:cs="StobiSerif Regular"/>
          <w:lang w:val="en-GB"/>
        </w:rPr>
        <w:t>Prepared by:</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lang w:val="en-GB"/>
        </w:rPr>
      </w:pPr>
      <w:r w:rsidRPr="00D6643A">
        <w:rPr>
          <w:rFonts w:ascii="Arial Narrow" w:hAnsi="Arial Narrow" w:cs="StobiSerif Regular"/>
          <w:lang w:val="en-GB"/>
        </w:rPr>
        <w:t>TAIB Technical Secretariat/NIPAC office</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center"/>
        <w:rPr>
          <w:rFonts w:ascii="Arial Narrow" w:hAnsi="Arial Narrow" w:cs="StobiSerif Regular"/>
          <w:lang w:val="en-GB"/>
        </w:rPr>
      </w:pPr>
      <w:r w:rsidRPr="00D6643A">
        <w:rPr>
          <w:rFonts w:ascii="Arial Narrow" w:hAnsi="Arial Narrow" w:cs="StobiSerif Regular"/>
          <w:lang w:val="en-GB"/>
        </w:rPr>
        <w:t xml:space="preserve">Skopje, </w:t>
      </w:r>
    </w:p>
    <w:p w:rsidR="00C92CF7" w:rsidRPr="00D6643A" w:rsidRDefault="00C92CF7">
      <w:pPr>
        <w:widowControl w:val="0"/>
        <w:autoSpaceDE w:val="0"/>
        <w:autoSpaceDN w:val="0"/>
        <w:adjustRightInd w:val="0"/>
        <w:spacing w:after="0" w:line="240" w:lineRule="auto"/>
        <w:jc w:val="center"/>
        <w:rPr>
          <w:rFonts w:ascii="Arial Narrow" w:hAnsi="Arial Narrow" w:cs="StobiSerif Regular"/>
          <w:lang w:val="en-GB"/>
        </w:rPr>
      </w:pPr>
      <w:r w:rsidRPr="00D6643A">
        <w:rPr>
          <w:rFonts w:ascii="Arial Narrow" w:hAnsi="Arial Narrow" w:cs="StobiSerif Regular"/>
          <w:lang w:val="en-GB"/>
        </w:rPr>
        <w:t>December 2013</w:t>
      </w:r>
    </w:p>
    <w:p w:rsidR="00C92CF7" w:rsidRPr="00D6643A" w:rsidRDefault="00C92CF7">
      <w:pPr>
        <w:widowControl w:val="0"/>
        <w:tabs>
          <w:tab w:val="left" w:pos="6195"/>
        </w:tabs>
        <w:autoSpaceDE w:val="0"/>
        <w:autoSpaceDN w:val="0"/>
        <w:adjustRightInd w:val="0"/>
        <w:spacing w:after="0" w:line="240" w:lineRule="auto"/>
        <w:rPr>
          <w:rFonts w:ascii="Arial Narrow" w:hAnsi="Arial Narrow" w:cs="StobiSerif Regular"/>
          <w:i/>
          <w:iCs/>
          <w:lang w:val="en-US"/>
        </w:rPr>
      </w:pPr>
    </w:p>
    <w:p w:rsidR="00C92CF7" w:rsidRPr="00D6643A" w:rsidRDefault="00C92CF7">
      <w:pPr>
        <w:widowControl w:val="0"/>
        <w:tabs>
          <w:tab w:val="left" w:pos="6195"/>
        </w:tabs>
        <w:autoSpaceDE w:val="0"/>
        <w:autoSpaceDN w:val="0"/>
        <w:adjustRightInd w:val="0"/>
        <w:spacing w:after="0" w:line="240" w:lineRule="auto"/>
        <w:rPr>
          <w:rFonts w:ascii="Arial Narrow" w:hAnsi="Arial Narrow" w:cs="StobiSerif Regular"/>
          <w:i/>
          <w:iCs/>
          <w:lang w:val="en-US"/>
        </w:rPr>
      </w:pPr>
    </w:p>
    <w:p w:rsidR="00EA3725" w:rsidRPr="00D6643A" w:rsidRDefault="00EA3725">
      <w:pPr>
        <w:spacing w:after="0" w:line="240" w:lineRule="auto"/>
        <w:rPr>
          <w:rFonts w:ascii="Arial Narrow" w:hAnsi="Arial Narrow" w:cs="StobiSerif Regular"/>
          <w:i/>
          <w:iCs/>
          <w:lang w:val="en-US"/>
        </w:rPr>
      </w:pPr>
      <w:r w:rsidRPr="00D6643A">
        <w:rPr>
          <w:rFonts w:ascii="Arial Narrow" w:hAnsi="Arial Narrow" w:cs="StobiSerif Regular"/>
          <w:i/>
          <w:iCs/>
          <w:lang w:val="en-US"/>
        </w:rPr>
        <w:br w:type="page"/>
      </w:r>
    </w:p>
    <w:p w:rsidR="00C92CF7" w:rsidRPr="00D6643A" w:rsidRDefault="006F623C">
      <w:pPr>
        <w:widowControl w:val="0"/>
        <w:tabs>
          <w:tab w:val="left" w:pos="6195"/>
        </w:tabs>
        <w:autoSpaceDE w:val="0"/>
        <w:autoSpaceDN w:val="0"/>
        <w:adjustRightInd w:val="0"/>
        <w:spacing w:after="0" w:line="240" w:lineRule="auto"/>
        <w:rPr>
          <w:rFonts w:ascii="Arial Narrow" w:hAnsi="Arial Narrow" w:cs="StobiSerif Regular"/>
          <w:i/>
          <w:iCs/>
          <w:lang w:val="en-US"/>
        </w:rPr>
      </w:pPr>
      <w:r w:rsidRPr="00D6643A">
        <w:rPr>
          <w:rFonts w:ascii="Arial Narrow" w:hAnsi="Arial Narrow" w:cs="StobiSerif Regular"/>
          <w:i/>
          <w:iCs/>
          <w:lang w:val="en-US"/>
        </w:rPr>
        <w:lastRenderedPageBreak/>
        <w:t xml:space="preserve">The Agenda and </w:t>
      </w:r>
      <w:r w:rsidR="006C5BE7" w:rsidRPr="00D6643A">
        <w:rPr>
          <w:rFonts w:ascii="Arial Narrow" w:hAnsi="Arial Narrow" w:cs="StobiSerif Regular"/>
          <w:i/>
          <w:iCs/>
          <w:lang w:val="en-US"/>
        </w:rPr>
        <w:t>is  attached as Annex</w:t>
      </w:r>
      <w:r w:rsidRPr="00D6643A">
        <w:rPr>
          <w:rFonts w:ascii="Arial Narrow" w:hAnsi="Arial Narrow" w:cs="StobiSerif Regular"/>
          <w:i/>
          <w:iCs/>
          <w:lang w:val="en-US"/>
        </w:rPr>
        <w:t xml:space="preserve"> to these minutes.</w:t>
      </w:r>
    </w:p>
    <w:p w:rsidR="00C92CF7" w:rsidRPr="00D6643A" w:rsidRDefault="00C92CF7">
      <w:pPr>
        <w:widowControl w:val="0"/>
        <w:autoSpaceDE w:val="0"/>
        <w:autoSpaceDN w:val="0"/>
        <w:adjustRightInd w:val="0"/>
        <w:spacing w:after="0" w:line="240" w:lineRule="auto"/>
        <w:jc w:val="both"/>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I INTRODUCTION</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b/>
          <w:bCs/>
          <w:lang w:val="en-GB"/>
        </w:rPr>
        <w:t>1. Welcome and introductory speeches</w:t>
      </w:r>
    </w:p>
    <w:p w:rsidR="00C92CF7" w:rsidRPr="00D6643A" w:rsidRDefault="006C5BE7">
      <w:pPr>
        <w:widowControl w:val="0"/>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b/>
          <w:bCs/>
          <w:lang w:val="en-GB"/>
        </w:rPr>
        <w:t xml:space="preserve">The </w:t>
      </w:r>
      <w:r w:rsidR="00C92CF7" w:rsidRPr="00D6643A">
        <w:rPr>
          <w:rFonts w:ascii="Arial Narrow" w:hAnsi="Arial Narrow" w:cs="StobiSerif Regular"/>
          <w:b/>
          <w:bCs/>
          <w:lang w:val="en-GB"/>
        </w:rPr>
        <w:t>Deputy Prime Minister for European Affairs and NIPAC</w:t>
      </w:r>
      <w:r w:rsidR="00C92CF7" w:rsidRPr="00D6643A">
        <w:rPr>
          <w:rFonts w:ascii="Arial Narrow" w:hAnsi="Arial Narrow" w:cs="StobiSerif Regular"/>
          <w:lang w:val="en-GB"/>
        </w:rPr>
        <w:t xml:space="preserve"> </w:t>
      </w:r>
      <w:r w:rsidR="009F370E" w:rsidRPr="00D6643A">
        <w:rPr>
          <w:rFonts w:ascii="Arial Narrow" w:hAnsi="Arial Narrow" w:cs="StobiSerif Regular"/>
          <w:lang w:val="en-GB"/>
        </w:rPr>
        <w:t xml:space="preserve">(National IPA Coordinator) </w:t>
      </w:r>
      <w:r w:rsidR="00C92CF7" w:rsidRPr="00D6643A">
        <w:rPr>
          <w:rFonts w:ascii="Arial Narrow" w:hAnsi="Arial Narrow" w:cs="StobiSerif Regular"/>
          <w:lang w:val="en-GB"/>
        </w:rPr>
        <w:t>opened the sixth official TAIB Sectoral Monitoring Committee meeting</w:t>
      </w:r>
      <w:r w:rsidR="009F370E" w:rsidRPr="00D6643A">
        <w:rPr>
          <w:rFonts w:ascii="Arial Narrow" w:hAnsi="Arial Narrow" w:cs="StobiSerif Regular"/>
          <w:lang w:val="en-GB"/>
        </w:rPr>
        <w:t xml:space="preserve"> (TAIB SMC)</w:t>
      </w:r>
      <w:r w:rsidR="00C92CF7" w:rsidRPr="00D6643A">
        <w:rPr>
          <w:rFonts w:ascii="Arial Narrow" w:hAnsi="Arial Narrow" w:cs="StobiSerif Regular"/>
          <w:lang w:val="en-GB"/>
        </w:rPr>
        <w:t xml:space="preserve">, </w:t>
      </w:r>
      <w:r w:rsidR="00003C7B" w:rsidRPr="00D6643A">
        <w:rPr>
          <w:rFonts w:ascii="Arial Narrow" w:hAnsi="Arial Narrow" w:cs="StobiSerif Regular"/>
          <w:lang w:val="en-GB"/>
        </w:rPr>
        <w:t xml:space="preserve">reiterating </w:t>
      </w:r>
      <w:r w:rsidR="00C92CF7" w:rsidRPr="00D6643A">
        <w:rPr>
          <w:rFonts w:ascii="Arial Narrow" w:hAnsi="Arial Narrow" w:cs="StobiSerif Regular"/>
          <w:lang w:val="en-GB"/>
        </w:rPr>
        <w:t xml:space="preserve">on the </w:t>
      </w:r>
      <w:r w:rsidR="00003C7B" w:rsidRPr="00D6643A">
        <w:rPr>
          <w:rFonts w:ascii="Arial Narrow" w:hAnsi="Arial Narrow" w:cs="StobiSerif Regular"/>
          <w:lang w:val="en-GB"/>
        </w:rPr>
        <w:t xml:space="preserve">NIPAC </w:t>
      </w:r>
      <w:r w:rsidR="00C92CF7" w:rsidRPr="00D6643A">
        <w:rPr>
          <w:rFonts w:ascii="Arial Narrow" w:hAnsi="Arial Narrow" w:cs="StobiSerif Regular"/>
          <w:lang w:val="en-GB"/>
        </w:rPr>
        <w:t xml:space="preserve">objectives during its mandate: </w:t>
      </w:r>
      <w:r w:rsidR="00C92CF7" w:rsidRPr="00D6643A">
        <w:rPr>
          <w:rFonts w:ascii="Arial Narrow" w:hAnsi="Arial Narrow" w:cs="StobiSerif Regular"/>
          <w:lang w:val="en-US"/>
        </w:rPr>
        <w:t>fostering and further on strengthening the Decentralised Implementation System on long run, Implementing IPA, as per the priorities of the Government and its EU agenda; Planning and preparation of the new IPA 2014-2020, based on the positive experiences and lessons learned from the current IPA</w:t>
      </w:r>
      <w:r w:rsidR="00003C7B" w:rsidRPr="00D6643A">
        <w:rPr>
          <w:rFonts w:ascii="Arial Narrow" w:hAnsi="Arial Narrow" w:cs="StobiSerif Regular"/>
          <w:lang w:val="en-US"/>
        </w:rPr>
        <w:t xml:space="preserve"> and </w:t>
      </w:r>
      <w:r w:rsidR="00C92CF7" w:rsidRPr="00D6643A">
        <w:rPr>
          <w:rFonts w:ascii="Arial Narrow" w:hAnsi="Arial Narrow" w:cs="StobiSerif Regular"/>
          <w:lang w:val="en-GB"/>
        </w:rPr>
        <w:t>Increasing the level of</w:t>
      </w:r>
      <w:r w:rsidR="00C92CF7" w:rsidRPr="00D6643A">
        <w:rPr>
          <w:rFonts w:ascii="Arial Narrow" w:hAnsi="Arial Narrow" w:cs="StobiSerif Regular"/>
          <w:lang w:val="en-US"/>
        </w:rPr>
        <w:t xml:space="preserve"> transparency and inclusiveness in IPA implementation.   </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US"/>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lang w:val="en-US"/>
        </w:rPr>
        <w:t xml:space="preserve">NIPAC expressed his gratitude to the contribution given by </w:t>
      </w:r>
      <w:r w:rsidR="006C5BE7" w:rsidRPr="00D6643A">
        <w:rPr>
          <w:rFonts w:ascii="Arial Narrow" w:hAnsi="Arial Narrow" w:cs="StobiSerif Regular"/>
          <w:lang w:val="en-US"/>
        </w:rPr>
        <w:t>one</w:t>
      </w:r>
      <w:r w:rsidRPr="00D6643A">
        <w:rPr>
          <w:rFonts w:ascii="Arial Narrow" w:hAnsi="Arial Narrow" w:cs="StobiSerif Regular"/>
          <w:lang w:val="en-US"/>
        </w:rPr>
        <w:t xml:space="preserve"> </w:t>
      </w:r>
      <w:r w:rsidR="003F078C" w:rsidRPr="00D6643A">
        <w:rPr>
          <w:rFonts w:ascii="Arial Narrow" w:hAnsi="Arial Narrow" w:cs="StobiSerif Regular"/>
          <w:lang w:val="en-US"/>
        </w:rPr>
        <w:t xml:space="preserve">representative from the non governmental sector </w:t>
      </w:r>
      <w:r w:rsidRPr="00D6643A">
        <w:rPr>
          <w:rFonts w:ascii="Arial Narrow" w:hAnsi="Arial Narrow" w:cs="StobiSerif Regular"/>
          <w:lang w:val="en-US"/>
        </w:rPr>
        <w:t>in the course of the previous Sectoral Monitoring Commitees</w:t>
      </w:r>
      <w:r w:rsidR="003F078C" w:rsidRPr="00D6643A">
        <w:rPr>
          <w:rFonts w:ascii="Arial Narrow" w:hAnsi="Arial Narrow" w:cs="StobiSerif Regular"/>
          <w:lang w:val="en-US"/>
        </w:rPr>
        <w:t>.  However, f</w:t>
      </w:r>
      <w:r w:rsidRPr="00D6643A">
        <w:rPr>
          <w:rFonts w:ascii="Arial Narrow" w:hAnsi="Arial Narrow" w:cs="StobiSerif Regular"/>
          <w:lang w:val="en-US"/>
        </w:rPr>
        <w:t xml:space="preserve">ollowing her resignation from the position of Executive director in the NGO she represented in the SMC, her place as a member in the SMC is no longer available and has to be replaced with another appointed representative from the </w:t>
      </w:r>
      <w:r w:rsidR="00607656" w:rsidRPr="00D6643A">
        <w:rPr>
          <w:rFonts w:ascii="Arial Narrow" w:hAnsi="Arial Narrow" w:cs="StobiSerif Regular"/>
          <w:lang w:val="en-US"/>
        </w:rPr>
        <w:t>same NGO</w:t>
      </w:r>
      <w:r w:rsidRPr="00D6643A">
        <w:rPr>
          <w:rFonts w:ascii="Arial Narrow" w:hAnsi="Arial Narrow" w:cs="StobiSerif Regular"/>
          <w:lang w:val="en-US"/>
        </w:rPr>
        <w:t xml:space="preserve">.   </w:t>
      </w:r>
    </w:p>
    <w:p w:rsidR="00C76AEA" w:rsidRPr="00D6643A" w:rsidRDefault="00C76AEA">
      <w:pPr>
        <w:widowControl w:val="0"/>
        <w:autoSpaceDE w:val="0"/>
        <w:autoSpaceDN w:val="0"/>
        <w:adjustRightInd w:val="0"/>
        <w:spacing w:after="0" w:line="240" w:lineRule="auto"/>
        <w:jc w:val="both"/>
        <w:rPr>
          <w:rFonts w:ascii="Arial Narrow" w:hAnsi="Arial Narrow" w:cs="StobiSerif Regular"/>
          <w:lang w:val="en-US"/>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lang w:val="en-US"/>
        </w:rPr>
        <w:t>In addition, NIPAC elaborated on the following:</w:t>
      </w:r>
    </w:p>
    <w:p w:rsidR="00C92CF7" w:rsidRPr="00D6643A" w:rsidRDefault="00C92CF7" w:rsidP="006672EF">
      <w:pPr>
        <w:pStyle w:val="ListParagraph"/>
        <w:widowControl w:val="0"/>
        <w:numPr>
          <w:ilvl w:val="0"/>
          <w:numId w:val="36"/>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TAIB Committee Technical secretariat drafted a brief Implementation report for the period January-November 2013 as a supporting document and for the benefit of this gathering.      </w:t>
      </w:r>
    </w:p>
    <w:p w:rsidR="000E454C" w:rsidRPr="00D6643A" w:rsidRDefault="00C92CF7" w:rsidP="006672EF">
      <w:pPr>
        <w:pStyle w:val="ListParagraph"/>
        <w:widowControl w:val="0"/>
        <w:numPr>
          <w:ilvl w:val="0"/>
          <w:numId w:val="36"/>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EC services were asked to send to the NIPAC Secretariat the results of the internal discussions as to identify how the controls and support provided by the Commission services under the current DIS system can be carried out in the most efficient and effective way.  </w:t>
      </w:r>
    </w:p>
    <w:p w:rsidR="000E454C" w:rsidRPr="00D6643A" w:rsidRDefault="00C92CF7" w:rsidP="006672EF">
      <w:pPr>
        <w:pStyle w:val="ListParagraph"/>
        <w:widowControl w:val="0"/>
        <w:numPr>
          <w:ilvl w:val="0"/>
          <w:numId w:val="36"/>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Regarding discussions towards IPA II-programming and implementation modalities – note was given on the whole processes which is delayed and still not clear in terms of IPA regulations and guidelines.  </w:t>
      </w:r>
    </w:p>
    <w:p w:rsidR="00C76AEA" w:rsidRPr="00D6643A" w:rsidRDefault="007F0077" w:rsidP="006672EF">
      <w:pPr>
        <w:pStyle w:val="ListParagraph"/>
        <w:widowControl w:val="0"/>
        <w:numPr>
          <w:ilvl w:val="0"/>
          <w:numId w:val="36"/>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S</w:t>
      </w:r>
      <w:r w:rsidR="00C92CF7" w:rsidRPr="00D6643A">
        <w:rPr>
          <w:rFonts w:ascii="Arial Narrow" w:hAnsi="Arial Narrow" w:cs="StobiSerif Regular"/>
          <w:sz w:val="22"/>
          <w:szCs w:val="22"/>
          <w:lang w:val="en-GB"/>
        </w:rPr>
        <w:t xml:space="preserve">trengthening the coordination efforts in regular updates of the state of play of IPA through regular IPA coordination meetings and regular update submissions to the Government.  In the past few months, 17 meetings have been held and one should not underestimated the progress made with regards tendering of supplies for TETRA 3, </w:t>
      </w:r>
      <w:r w:rsidRPr="00D6643A">
        <w:rPr>
          <w:rFonts w:ascii="Arial Narrow" w:hAnsi="Arial Narrow" w:cs="StobiSerif Regular"/>
          <w:sz w:val="22"/>
          <w:szCs w:val="22"/>
          <w:lang w:val="en-GB"/>
        </w:rPr>
        <w:t>C</w:t>
      </w:r>
      <w:r w:rsidR="00C92CF7" w:rsidRPr="00D6643A">
        <w:rPr>
          <w:rFonts w:ascii="Arial Narrow" w:hAnsi="Arial Narrow" w:cs="StobiSerif Regular"/>
          <w:sz w:val="22"/>
          <w:szCs w:val="22"/>
          <w:lang w:val="en-GB"/>
        </w:rPr>
        <w:t>ustoms administration, Ministry of environment and physical planning, investigative centres for Ministry of Justice</w:t>
      </w:r>
      <w:r w:rsidRPr="00D6643A">
        <w:rPr>
          <w:rFonts w:ascii="Arial Narrow" w:hAnsi="Arial Narrow" w:cs="StobiSerif Regular"/>
          <w:sz w:val="22"/>
          <w:szCs w:val="22"/>
          <w:lang w:val="en-GB"/>
        </w:rPr>
        <w:t>, etc</w:t>
      </w:r>
      <w:r w:rsidR="00C92CF7" w:rsidRPr="00D6643A">
        <w:rPr>
          <w:rFonts w:ascii="Arial Narrow" w:hAnsi="Arial Narrow" w:cs="StobiSerif Regular"/>
          <w:sz w:val="22"/>
          <w:szCs w:val="22"/>
          <w:lang w:val="en-GB"/>
        </w:rPr>
        <w:t xml:space="preserve">.  </w:t>
      </w:r>
    </w:p>
    <w:p w:rsidR="000E454C" w:rsidRPr="00D6643A" w:rsidRDefault="00C92CF7" w:rsidP="006672EF">
      <w:pPr>
        <w:pStyle w:val="ListParagraph"/>
        <w:widowControl w:val="0"/>
        <w:numPr>
          <w:ilvl w:val="0"/>
          <w:numId w:val="36"/>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Because of the long periods experienced in tendering stages in addition to the slow and complex exchange of comments and approval procedures resulting from ex-ante regime, the enthusiasm of the project beneficiaries at all levels seems to have been weakened.</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    </w:t>
      </w:r>
    </w:p>
    <w:p w:rsidR="00C92CF7" w:rsidRPr="00D6643A" w:rsidRDefault="00811D34">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w:t>
      </w:r>
      <w:r w:rsidR="006C5BE7" w:rsidRPr="00D6643A">
        <w:rPr>
          <w:rFonts w:ascii="Arial Narrow" w:hAnsi="Arial Narrow" w:cs="StobiSerif Regular"/>
          <w:lang w:val="en-GB"/>
        </w:rPr>
        <w:t xml:space="preserve">he co-chair from the </w:t>
      </w:r>
      <w:r w:rsidR="00C92CF7" w:rsidRPr="00D6643A">
        <w:rPr>
          <w:rFonts w:ascii="Arial Narrow" w:hAnsi="Arial Narrow" w:cs="StobiSerif Regular"/>
          <w:b/>
          <w:bCs/>
          <w:lang w:val="en-GB"/>
        </w:rPr>
        <w:t>Unit of DG Enlargement</w:t>
      </w:r>
      <w:r w:rsidR="00C92CF7" w:rsidRPr="00D6643A">
        <w:rPr>
          <w:rFonts w:ascii="Arial Narrow" w:hAnsi="Arial Narrow" w:cs="StobiSerif Regular"/>
          <w:lang w:val="en-GB"/>
        </w:rPr>
        <w:t xml:space="preserve"> for introductory words:</w:t>
      </w:r>
    </w:p>
    <w:p w:rsidR="00C92CF7" w:rsidRPr="00D6643A" w:rsidRDefault="00C76AEA" w:rsidP="006672EF">
      <w:pPr>
        <w:pStyle w:val="ListParagraph"/>
        <w:widowControl w:val="0"/>
        <w:numPr>
          <w:ilvl w:val="0"/>
          <w:numId w:val="31"/>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Anticipation of </w:t>
      </w:r>
      <w:r w:rsidR="00C92CF7" w:rsidRPr="00D6643A">
        <w:rPr>
          <w:rFonts w:ascii="Arial Narrow" w:hAnsi="Arial Narrow" w:cs="StobiSerif Regular"/>
          <w:sz w:val="22"/>
          <w:szCs w:val="22"/>
          <w:lang w:val="en-GB"/>
        </w:rPr>
        <w:t xml:space="preserve">discussion for the important issues linked to management of EU funds, the DIS </w:t>
      </w:r>
      <w:r w:rsidR="009F370E" w:rsidRPr="00D6643A">
        <w:rPr>
          <w:rFonts w:ascii="Arial Narrow" w:hAnsi="Arial Narrow" w:cs="StobiSerif Regular"/>
          <w:sz w:val="22"/>
          <w:szCs w:val="22"/>
          <w:lang w:val="en-GB"/>
        </w:rPr>
        <w:t xml:space="preserve">(Decentralised Implementation System) </w:t>
      </w:r>
      <w:r w:rsidR="00C92CF7" w:rsidRPr="00D6643A">
        <w:rPr>
          <w:rFonts w:ascii="Arial Narrow" w:hAnsi="Arial Narrow" w:cs="StobiSerif Regular"/>
          <w:sz w:val="22"/>
          <w:szCs w:val="22"/>
          <w:lang w:val="en-GB"/>
        </w:rPr>
        <w:t>system and the necessary procedures the country should have in place for more efficient and effective implementation of pre-accession assistance as it is indispensable for the proper implementation of the programmes.</w:t>
      </w:r>
    </w:p>
    <w:p w:rsidR="00C92CF7" w:rsidRPr="00D6643A" w:rsidRDefault="00C92CF7" w:rsidP="006672EF">
      <w:pPr>
        <w:pStyle w:val="ListParagraph"/>
        <w:widowControl w:val="0"/>
        <w:numPr>
          <w:ilvl w:val="0"/>
          <w:numId w:val="31"/>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Even though IPA is introduced </w:t>
      </w:r>
      <w:r w:rsidR="00EA3725" w:rsidRPr="00D6643A">
        <w:rPr>
          <w:rFonts w:ascii="Arial Narrow" w:hAnsi="Arial Narrow" w:cs="StobiSerif Regular"/>
          <w:sz w:val="22"/>
          <w:szCs w:val="22"/>
          <w:lang w:val="en-GB"/>
        </w:rPr>
        <w:t>in 2007</w:t>
      </w:r>
      <w:r w:rsidR="00653C07" w:rsidRPr="00D6643A">
        <w:rPr>
          <w:rFonts w:ascii="Arial Narrow" w:hAnsi="Arial Narrow" w:cs="StobiSerif Regular"/>
          <w:sz w:val="22"/>
          <w:szCs w:val="22"/>
          <w:lang w:val="en-GB"/>
        </w:rPr>
        <w:t>,</w:t>
      </w:r>
      <w:r w:rsidRPr="00D6643A">
        <w:rPr>
          <w:rFonts w:ascii="Arial Narrow" w:hAnsi="Arial Narrow" w:cs="StobiSerif Regular"/>
          <w:sz w:val="22"/>
          <w:szCs w:val="22"/>
          <w:lang w:val="en-GB"/>
        </w:rPr>
        <w:t xml:space="preserve"> in practice </w:t>
      </w:r>
      <w:r w:rsidR="00653C07" w:rsidRPr="00D6643A">
        <w:rPr>
          <w:rFonts w:ascii="Arial Narrow" w:hAnsi="Arial Narrow" w:cs="StobiSerif Regular"/>
          <w:sz w:val="22"/>
          <w:szCs w:val="22"/>
          <w:lang w:val="en-GB"/>
        </w:rPr>
        <w:t>the</w:t>
      </w:r>
      <w:r w:rsidR="006C5BE7" w:rsidRPr="00D6643A">
        <w:rPr>
          <w:rFonts w:ascii="Arial Narrow" w:hAnsi="Arial Narrow" w:cs="StobiSerif Regular"/>
          <w:sz w:val="22"/>
          <w:szCs w:val="22"/>
          <w:lang w:val="en-GB"/>
        </w:rPr>
        <w:t xml:space="preserve"> </w:t>
      </w:r>
      <w:r w:rsidR="00EA3725" w:rsidRPr="00D6643A">
        <w:rPr>
          <w:rFonts w:ascii="Arial Narrow" w:hAnsi="Arial Narrow" w:cs="StobiSerif Regular"/>
          <w:sz w:val="22"/>
          <w:szCs w:val="22"/>
          <w:lang w:val="en-GB"/>
        </w:rPr>
        <w:t xml:space="preserve">programmes are being implemented since 2009 </w:t>
      </w:r>
      <w:r w:rsidRPr="00D6643A">
        <w:rPr>
          <w:rFonts w:ascii="Arial Narrow" w:hAnsi="Arial Narrow" w:cs="StobiSerif Regular"/>
          <w:sz w:val="22"/>
          <w:szCs w:val="22"/>
          <w:lang w:val="en-GB"/>
        </w:rPr>
        <w:t xml:space="preserve">and the real impact and lessons learnt </w:t>
      </w:r>
      <w:r w:rsidR="00EA3725" w:rsidRPr="00D6643A">
        <w:rPr>
          <w:rFonts w:ascii="Arial Narrow" w:hAnsi="Arial Narrow" w:cs="StobiSerif Regular"/>
          <w:sz w:val="22"/>
          <w:szCs w:val="22"/>
          <w:lang w:val="en-GB"/>
        </w:rPr>
        <w:t>would be best seen in the coming period</w:t>
      </w:r>
      <w:r w:rsidRPr="00D6643A">
        <w:rPr>
          <w:rFonts w:ascii="Arial Narrow" w:hAnsi="Arial Narrow" w:cs="StobiSerif Regular"/>
          <w:sz w:val="22"/>
          <w:szCs w:val="22"/>
          <w:lang w:val="en-GB"/>
        </w:rPr>
        <w:t>.</w:t>
      </w:r>
    </w:p>
    <w:p w:rsidR="00C92CF7" w:rsidRPr="00D6643A" w:rsidRDefault="00C92CF7" w:rsidP="006672EF">
      <w:pPr>
        <w:pStyle w:val="ListParagraph"/>
        <w:widowControl w:val="0"/>
        <w:numPr>
          <w:ilvl w:val="0"/>
          <w:numId w:val="31"/>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EC welcomed the progress achieved and the hard work done since the last SMC meeting in July, and recognised the challenges National authorities are facing;</w:t>
      </w:r>
    </w:p>
    <w:p w:rsidR="00C92CF7" w:rsidRPr="00D6643A" w:rsidRDefault="00C92CF7" w:rsidP="006672EF">
      <w:pPr>
        <w:pStyle w:val="ListParagraph"/>
        <w:widowControl w:val="0"/>
        <w:numPr>
          <w:ilvl w:val="0"/>
          <w:numId w:val="31"/>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EC equally </w:t>
      </w:r>
      <w:r w:rsidR="00C76AEA" w:rsidRPr="00D6643A">
        <w:rPr>
          <w:rFonts w:ascii="Arial Narrow" w:hAnsi="Arial Narrow" w:cs="StobiSerif Regular"/>
          <w:sz w:val="22"/>
          <w:szCs w:val="22"/>
          <w:lang w:val="en-GB"/>
        </w:rPr>
        <w:t xml:space="preserve">addressed </w:t>
      </w:r>
      <w:r w:rsidRPr="00D6643A">
        <w:rPr>
          <w:rFonts w:ascii="Arial Narrow" w:hAnsi="Arial Narrow" w:cs="StobiSerif Regular"/>
          <w:sz w:val="22"/>
          <w:szCs w:val="22"/>
          <w:lang w:val="en-GB"/>
        </w:rPr>
        <w:t>the state of play with the implementation of the national programmes (NP 2009, 2010 and 2011) programming of IPA II, and how to minimise loss of funds under IPA Component I;</w:t>
      </w:r>
    </w:p>
    <w:p w:rsidR="00575C2D" w:rsidRPr="00D6643A" w:rsidRDefault="00C92CF7" w:rsidP="006672EF">
      <w:pPr>
        <w:pStyle w:val="ListParagraph"/>
        <w:widowControl w:val="0"/>
        <w:numPr>
          <w:ilvl w:val="0"/>
          <w:numId w:val="31"/>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EC and EUD </w:t>
      </w:r>
      <w:r w:rsidR="009F370E" w:rsidRPr="00D6643A">
        <w:rPr>
          <w:rFonts w:ascii="Arial Narrow" w:hAnsi="Arial Narrow" w:cs="StobiSerif Regular"/>
          <w:sz w:val="22"/>
          <w:szCs w:val="22"/>
          <w:lang w:val="en-GB"/>
        </w:rPr>
        <w:t xml:space="preserve">(EU Delegation) </w:t>
      </w:r>
      <w:r w:rsidR="00EA3725" w:rsidRPr="00D6643A">
        <w:rPr>
          <w:rFonts w:ascii="Arial Narrow" w:hAnsi="Arial Narrow" w:cs="StobiSerif Regular"/>
          <w:sz w:val="22"/>
          <w:szCs w:val="22"/>
          <w:lang w:val="en-GB"/>
        </w:rPr>
        <w:t>support the</w:t>
      </w:r>
      <w:r w:rsidRPr="00D6643A">
        <w:rPr>
          <w:rFonts w:ascii="Arial Narrow" w:hAnsi="Arial Narrow" w:cs="StobiSerif Regular"/>
          <w:sz w:val="22"/>
          <w:szCs w:val="22"/>
          <w:lang w:val="en-GB"/>
        </w:rPr>
        <w:t xml:space="preserve"> DIS structures; </w:t>
      </w:r>
    </w:p>
    <w:p w:rsidR="00C92CF7" w:rsidRPr="00D6643A" w:rsidRDefault="00EA3725" w:rsidP="006672EF">
      <w:pPr>
        <w:widowControl w:val="0"/>
        <w:numPr>
          <w:ilvl w:val="0"/>
          <w:numId w:val="23"/>
        </w:numPr>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N</w:t>
      </w:r>
      <w:r w:rsidR="00C92CF7" w:rsidRPr="00D6643A">
        <w:rPr>
          <w:rFonts w:ascii="Arial Narrow" w:hAnsi="Arial Narrow" w:cs="StobiSerif Regular"/>
          <w:lang w:val="en-GB"/>
        </w:rPr>
        <w:t>eed for continuity under IPA II, without excluding any other management modes that would help reducing backlog and bringing implementation of IPA programmes forward.</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rsidP="00C92CF7">
      <w:pPr>
        <w:widowControl w:val="0"/>
        <w:numPr>
          <w:ilvl w:val="0"/>
          <w:numId w:val="1"/>
        </w:numPr>
        <w:tabs>
          <w:tab w:val="left" w:pos="720"/>
        </w:tabs>
        <w:autoSpaceDE w:val="0"/>
        <w:autoSpaceDN w:val="0"/>
        <w:adjustRightInd w:val="0"/>
        <w:spacing w:after="0" w:line="240" w:lineRule="auto"/>
        <w:ind w:left="720" w:hanging="360"/>
        <w:jc w:val="both"/>
        <w:rPr>
          <w:rFonts w:ascii="Arial Narrow" w:hAnsi="Arial Narrow" w:cs="StobiSerif Regular"/>
          <w:b/>
          <w:bCs/>
          <w:lang w:val="en-GB"/>
        </w:rPr>
      </w:pPr>
      <w:r w:rsidRPr="00D6643A">
        <w:rPr>
          <w:rFonts w:ascii="Arial Narrow" w:hAnsi="Arial Narrow" w:cs="StobiSerif Regular"/>
          <w:b/>
          <w:bCs/>
          <w:lang w:val="en-GB"/>
        </w:rPr>
        <w:t xml:space="preserve">Proposal for Amendment of the Rules of Procedure of TAIB SMC </w:t>
      </w:r>
    </w:p>
    <w:p w:rsidR="00C92CF7" w:rsidRPr="00D6643A" w:rsidRDefault="00C92CF7">
      <w:pPr>
        <w:widowControl w:val="0"/>
        <w:autoSpaceDE w:val="0"/>
        <w:autoSpaceDN w:val="0"/>
        <w:adjustRightInd w:val="0"/>
        <w:spacing w:after="0" w:line="240" w:lineRule="auto"/>
        <w:jc w:val="both"/>
        <w:rPr>
          <w:rFonts w:ascii="Arial Narrow" w:hAnsi="Arial Narrow" w:cs="StobiSerif Regular"/>
          <w:b/>
          <w:bCs/>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lastRenderedPageBreak/>
        <w:t xml:space="preserve">The Proposal for Amendment of the Rules of Procedure of TAIB SMC was approved by the Committee members, with no </w:t>
      </w:r>
      <w:r w:rsidR="001276E1" w:rsidRPr="00D6643A">
        <w:rPr>
          <w:rFonts w:ascii="Arial Narrow" w:hAnsi="Arial Narrow" w:cs="StobiSerif Regular"/>
          <w:lang w:val="en-GB"/>
        </w:rPr>
        <w:t xml:space="preserve">additional </w:t>
      </w:r>
      <w:r w:rsidRPr="00D6643A">
        <w:rPr>
          <w:rFonts w:ascii="Arial Narrow" w:hAnsi="Arial Narrow" w:cs="StobiSerif Regular"/>
          <w:lang w:val="en-GB"/>
        </w:rPr>
        <w:t xml:space="preserve">amendments proposed. </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rsidP="00C92CF7">
      <w:pPr>
        <w:widowControl w:val="0"/>
        <w:numPr>
          <w:ilvl w:val="0"/>
          <w:numId w:val="2"/>
        </w:numPr>
        <w:tabs>
          <w:tab w:val="left" w:pos="720"/>
        </w:tabs>
        <w:autoSpaceDE w:val="0"/>
        <w:autoSpaceDN w:val="0"/>
        <w:adjustRightInd w:val="0"/>
        <w:spacing w:after="0" w:line="240" w:lineRule="auto"/>
        <w:ind w:left="720" w:hanging="360"/>
        <w:jc w:val="both"/>
        <w:rPr>
          <w:rFonts w:ascii="Arial Narrow" w:hAnsi="Arial Narrow" w:cs="StobiSerif Regular"/>
          <w:b/>
          <w:bCs/>
          <w:lang w:val="en-GB"/>
        </w:rPr>
      </w:pPr>
      <w:r w:rsidRPr="00D6643A">
        <w:rPr>
          <w:rFonts w:ascii="Arial Narrow" w:hAnsi="Arial Narrow" w:cs="StobiSerif Regular"/>
          <w:b/>
          <w:bCs/>
          <w:lang w:val="en-GB"/>
        </w:rPr>
        <w:t xml:space="preserve">Adoption of the draft agenda </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draft agenda was approved by the Committee members, with no amendments proposed.</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rsidP="00C92CF7">
      <w:pPr>
        <w:widowControl w:val="0"/>
        <w:numPr>
          <w:ilvl w:val="0"/>
          <w:numId w:val="3"/>
        </w:numPr>
        <w:tabs>
          <w:tab w:val="left" w:pos="720"/>
        </w:tabs>
        <w:autoSpaceDE w:val="0"/>
        <w:autoSpaceDN w:val="0"/>
        <w:adjustRightInd w:val="0"/>
        <w:spacing w:after="0" w:line="240" w:lineRule="auto"/>
        <w:ind w:left="720" w:hanging="360"/>
        <w:jc w:val="both"/>
        <w:rPr>
          <w:rFonts w:ascii="Arial Narrow" w:hAnsi="Arial Narrow" w:cs="StobiSerif Regular"/>
          <w:b/>
          <w:bCs/>
          <w:lang w:val="en-GB"/>
        </w:rPr>
      </w:pPr>
      <w:r w:rsidRPr="00D6643A">
        <w:rPr>
          <w:rFonts w:ascii="Arial Narrow" w:hAnsi="Arial Narrow" w:cs="StobiSerif Regular"/>
          <w:b/>
          <w:bCs/>
          <w:lang w:val="en-GB"/>
        </w:rPr>
        <w:t>Approval of the minutes from the 5th official TAIB SMC meeting</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minutes</w:t>
      </w:r>
      <w:r w:rsidR="001276E1" w:rsidRPr="00D6643A">
        <w:rPr>
          <w:rFonts w:ascii="Arial Narrow" w:hAnsi="Arial Narrow" w:cs="StobiSerif Regular"/>
          <w:lang w:val="en-GB"/>
        </w:rPr>
        <w:t xml:space="preserve"> were approved by the Committee.  </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rsidP="00C92CF7">
      <w:pPr>
        <w:widowControl w:val="0"/>
        <w:numPr>
          <w:ilvl w:val="0"/>
          <w:numId w:val="4"/>
        </w:numPr>
        <w:tabs>
          <w:tab w:val="left" w:pos="720"/>
        </w:tabs>
        <w:autoSpaceDE w:val="0"/>
        <w:autoSpaceDN w:val="0"/>
        <w:adjustRightInd w:val="0"/>
        <w:spacing w:after="0" w:line="240" w:lineRule="auto"/>
        <w:ind w:left="720" w:hanging="360"/>
        <w:jc w:val="both"/>
        <w:rPr>
          <w:rFonts w:ascii="Arial Narrow" w:hAnsi="Arial Narrow" w:cs="StobiSerif Regular"/>
          <w:b/>
          <w:bCs/>
          <w:lang w:val="en-GB"/>
        </w:rPr>
      </w:pPr>
      <w:r w:rsidRPr="00D6643A">
        <w:rPr>
          <w:rFonts w:ascii="Arial Narrow" w:hAnsi="Arial Narrow" w:cs="StobiSerif Regular"/>
          <w:b/>
          <w:bCs/>
          <w:lang w:val="en-GB"/>
        </w:rPr>
        <w:t>Presentation of the main decisions/conclusions made on the previous SMC meetings</w:t>
      </w:r>
    </w:p>
    <w:p w:rsidR="00C92CF7" w:rsidRPr="00D6643A" w:rsidRDefault="00A057B0">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NIPAC presented the following:</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The regular weekly meetings resulted in advancing of several files in procurement.</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Online tool has been designed for updating the state of play with regards the implementation.  </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The Government is regularly informed about the state of play and the actions taken for improving the implementation.</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New public call for employments is published by Ministry of </w:t>
      </w:r>
      <w:r w:rsidR="000E79A4" w:rsidRPr="00D6643A">
        <w:rPr>
          <w:rFonts w:ascii="Arial Narrow" w:hAnsi="Arial Narrow" w:cs="StobiSerif Regular"/>
          <w:sz w:val="22"/>
          <w:szCs w:val="22"/>
          <w:lang w:val="en-GB"/>
        </w:rPr>
        <w:t>F</w:t>
      </w:r>
      <w:r w:rsidRPr="00D6643A">
        <w:rPr>
          <w:rFonts w:ascii="Arial Narrow" w:hAnsi="Arial Narrow" w:cs="StobiSerif Regular"/>
          <w:sz w:val="22"/>
          <w:szCs w:val="22"/>
          <w:lang w:val="en-GB"/>
        </w:rPr>
        <w:t xml:space="preserve">inance to increase the number of employees in the CFCD </w:t>
      </w:r>
      <w:r w:rsidR="009F370E" w:rsidRPr="00D6643A">
        <w:rPr>
          <w:rFonts w:ascii="Arial Narrow" w:hAnsi="Arial Narrow" w:cs="StobiSerif Regular"/>
          <w:sz w:val="22"/>
          <w:szCs w:val="22"/>
          <w:lang w:val="en-GB"/>
        </w:rPr>
        <w:t xml:space="preserve">(Central Financing and Contracting Department) </w:t>
      </w:r>
      <w:r w:rsidRPr="00D6643A">
        <w:rPr>
          <w:rFonts w:ascii="Arial Narrow" w:hAnsi="Arial Narrow" w:cs="StobiSerif Regular"/>
          <w:sz w:val="22"/>
          <w:szCs w:val="22"/>
          <w:lang w:val="en-GB"/>
        </w:rPr>
        <w:t>and National Fund</w:t>
      </w:r>
      <w:r w:rsidR="009F370E" w:rsidRPr="00D6643A">
        <w:rPr>
          <w:rFonts w:ascii="Arial Narrow" w:hAnsi="Arial Narrow" w:cs="StobiSerif Regular"/>
          <w:sz w:val="22"/>
          <w:szCs w:val="22"/>
          <w:lang w:val="en-GB"/>
        </w:rPr>
        <w:t xml:space="preserve"> (NF)</w:t>
      </w:r>
      <w:r w:rsidRPr="00D6643A">
        <w:rPr>
          <w:rFonts w:ascii="Arial Narrow" w:hAnsi="Arial Narrow" w:cs="StobiSerif Regular"/>
          <w:sz w:val="22"/>
          <w:szCs w:val="22"/>
          <w:lang w:val="en-GB"/>
        </w:rPr>
        <w:t xml:space="preserve">.  </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Communication and visibility efforts have been vested in new Strategy on communication and visibility of IPA, revised web site of SEA, participation on conferences for IPA, number of trainings conducted and to be delivered by the end of 2013.</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Improved conditions in the CFCD for more evaluations at once. </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Imposed strict deadlines for evaluation, working over weekends etc.</w:t>
      </w:r>
    </w:p>
    <w:p w:rsidR="00C92CF7" w:rsidRPr="00D6643A" w:rsidRDefault="00C92CF7">
      <w:pPr>
        <w:widowControl w:val="0"/>
        <w:autoSpaceDE w:val="0"/>
        <w:autoSpaceDN w:val="0"/>
        <w:adjustRightInd w:val="0"/>
        <w:spacing w:after="0" w:line="240" w:lineRule="auto"/>
        <w:ind w:left="360"/>
        <w:jc w:val="both"/>
        <w:rPr>
          <w:rFonts w:ascii="Arial Narrow" w:hAnsi="Arial Narrow" w:cs="StobiSerif Regular"/>
          <w:lang w:val="en-GB"/>
        </w:rPr>
      </w:pPr>
    </w:p>
    <w:p w:rsidR="00C92CF7" w:rsidRPr="00D6643A" w:rsidRDefault="004F0F5F">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EC co-chair</w:t>
      </w:r>
      <w:r w:rsidR="00C92CF7" w:rsidRPr="00D6643A">
        <w:rPr>
          <w:rFonts w:ascii="Arial Narrow" w:hAnsi="Arial Narrow" w:cs="StobiSerif Regular"/>
          <w:lang w:val="en-GB"/>
        </w:rPr>
        <w:t xml:space="preserve"> addressed the authorities regarding the activities they undertook or will undertake in order to:</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Accelerate implementation in order to meet IPA </w:t>
      </w:r>
      <w:r w:rsidR="00EA3725" w:rsidRPr="00D6643A">
        <w:rPr>
          <w:rFonts w:ascii="Arial Narrow" w:hAnsi="Arial Narrow" w:cs="StobiSerif Regular"/>
          <w:sz w:val="22"/>
          <w:szCs w:val="22"/>
          <w:lang w:val="en-GB"/>
        </w:rPr>
        <w:t>TAIB N</w:t>
      </w:r>
      <w:r w:rsidRPr="00D6643A">
        <w:rPr>
          <w:rFonts w:ascii="Arial Narrow" w:hAnsi="Arial Narrow" w:cs="StobiSerif Regular"/>
          <w:sz w:val="22"/>
          <w:szCs w:val="22"/>
          <w:lang w:val="en-GB"/>
        </w:rPr>
        <w:t>ational Programmes 2009 and 2010 in respect to contracting and disbursement deadlines and the processing of additional upcoming national programmes;</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Strengthen the administrative capacities of the Operating Structures;</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Ensure more thoroughly that all agreed project related conditionalities are met by the respective beneficiaries </w:t>
      </w:r>
    </w:p>
    <w:p w:rsidR="00C92CF7" w:rsidRPr="00D6643A" w:rsidRDefault="00C92CF7" w:rsidP="006672EF">
      <w:pPr>
        <w:pStyle w:val="ListParagraph"/>
        <w:widowControl w:val="0"/>
        <w:numPr>
          <w:ilvl w:val="0"/>
          <w:numId w:val="23"/>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Visibility and sustainability of IPA assistance.</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II DIS MANAGEMENT AND CONTROL SYSTEMS </w:t>
      </w: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The floor was given to </w:t>
      </w:r>
      <w:r w:rsidR="004F0F5F" w:rsidRPr="00D6643A">
        <w:rPr>
          <w:rFonts w:ascii="Arial Narrow" w:hAnsi="Arial Narrow" w:cs="StobiSerif Regular"/>
          <w:b/>
          <w:bCs/>
          <w:lang w:val="en-GB"/>
        </w:rPr>
        <w:t>the</w:t>
      </w:r>
      <w:r w:rsidRPr="00D6643A">
        <w:rPr>
          <w:rFonts w:ascii="Arial Narrow" w:hAnsi="Arial Narrow" w:cs="StobiSerif Regular"/>
          <w:b/>
          <w:bCs/>
          <w:lang w:val="en-GB"/>
        </w:rPr>
        <w:t xml:space="preserve"> Head of Department, National Fund</w:t>
      </w:r>
      <w:r w:rsidRPr="00D6643A">
        <w:rPr>
          <w:rFonts w:ascii="Arial Narrow" w:hAnsi="Arial Narrow" w:cs="StobiSerif Regular"/>
          <w:lang w:val="en-GB"/>
        </w:rPr>
        <w:t>:</w:t>
      </w:r>
    </w:p>
    <w:p w:rsidR="00125CF6" w:rsidRPr="00D6643A" w:rsidRDefault="00116057"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In the period between 16-18 July 2013, an Audit Mission by DG Enlargement was carried out in Republic of Macedonia.</w:t>
      </w:r>
      <w:r w:rsidR="00A057B0" w:rsidRPr="00D6643A">
        <w:rPr>
          <w:rFonts w:ascii="Arial Narrow" w:hAnsi="Arial Narrow" w:cs="StobiSerif Regular"/>
          <w:sz w:val="22"/>
          <w:szCs w:val="22"/>
          <w:lang w:val="en-GB"/>
        </w:rPr>
        <w:t xml:space="preserve">  </w:t>
      </w:r>
      <w:r w:rsidRPr="00D6643A">
        <w:rPr>
          <w:rFonts w:ascii="Arial Narrow" w:hAnsi="Arial Narrow" w:cs="StobiSerif Regular"/>
          <w:sz w:val="22"/>
          <w:szCs w:val="22"/>
          <w:lang w:val="en-GB"/>
        </w:rPr>
        <w:t xml:space="preserve">The main objective of the audit was to assess the actions taken by the national authorities to address the outstanding audit findings on IPA Component I as well as any other issues linked to the functioning of the DIS system. The audit mission confirmed that most of the findings have been closed while for some of the audit finding that are not yet completely closed the activities for their implementation are at final stage. </w:t>
      </w:r>
    </w:p>
    <w:p w:rsidR="00125CF6" w:rsidRPr="00D6643A" w:rsidRDefault="00607656" w:rsidP="00607656">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NF presented the latest changes</w:t>
      </w:r>
      <w:r w:rsidR="009F370E" w:rsidRPr="00D6643A">
        <w:rPr>
          <w:rFonts w:ascii="Arial Narrow" w:hAnsi="Arial Narrow" w:cs="StobiSerif Regular"/>
          <w:sz w:val="22"/>
          <w:szCs w:val="22"/>
          <w:lang w:val="en-GB"/>
        </w:rPr>
        <w:t xml:space="preserve"> and current administrative capacity</w:t>
      </w:r>
      <w:r w:rsidRPr="00D6643A">
        <w:rPr>
          <w:rFonts w:ascii="Arial Narrow" w:hAnsi="Arial Narrow" w:cs="StobiSerif Regular"/>
          <w:sz w:val="22"/>
          <w:szCs w:val="22"/>
          <w:lang w:val="en-GB"/>
        </w:rPr>
        <w:t xml:space="preserve"> in DIS structure</w:t>
      </w:r>
    </w:p>
    <w:p w:rsidR="00125CF6" w:rsidRPr="00D6643A" w:rsidRDefault="009A6DE4"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An</w:t>
      </w:r>
      <w:r w:rsidR="00413487" w:rsidRPr="00D6643A">
        <w:rPr>
          <w:rFonts w:ascii="Arial Narrow" w:hAnsi="Arial Narrow" w:cs="StobiSerif Regular"/>
          <w:sz w:val="22"/>
          <w:szCs w:val="22"/>
          <w:lang w:val="en-GB"/>
        </w:rPr>
        <w:t xml:space="preserve"> analysis is</w:t>
      </w:r>
      <w:r w:rsidRPr="00D6643A">
        <w:rPr>
          <w:rFonts w:ascii="Arial Narrow" w:hAnsi="Arial Narrow" w:cs="StobiSerif Regular"/>
          <w:sz w:val="22"/>
          <w:szCs w:val="22"/>
          <w:lang w:val="en-GB"/>
        </w:rPr>
        <w:t xml:space="preserve"> ongoing for the possible changes of the DIS</w:t>
      </w:r>
      <w:r w:rsidR="00413487" w:rsidRPr="00D6643A">
        <w:rPr>
          <w:rFonts w:ascii="Arial Narrow" w:hAnsi="Arial Narrow" w:cs="StobiSerif Regular"/>
          <w:sz w:val="22"/>
          <w:szCs w:val="22"/>
          <w:lang w:val="en-GB"/>
        </w:rPr>
        <w:t xml:space="preserve"> modalities</w:t>
      </w:r>
      <w:r w:rsidRPr="00D6643A">
        <w:rPr>
          <w:rFonts w:ascii="Arial Narrow" w:hAnsi="Arial Narrow" w:cs="StobiSerif Regular"/>
          <w:sz w:val="22"/>
          <w:szCs w:val="22"/>
          <w:lang w:val="en-GB"/>
        </w:rPr>
        <w:t xml:space="preserve"> under the IPA II.  The analysis are not finalised yet since there are still uncertainties as to how the IPA II will be structured.  </w:t>
      </w:r>
      <w:r w:rsidR="00413487" w:rsidRPr="00D6643A">
        <w:rPr>
          <w:rFonts w:ascii="Arial Narrow" w:hAnsi="Arial Narrow" w:cs="StobiSerif Regular"/>
          <w:sz w:val="22"/>
          <w:szCs w:val="22"/>
          <w:lang w:val="en-GB"/>
        </w:rPr>
        <w:t xml:space="preserve">During the drafting of National Strategic Document there were some discussions abnd request for clarification for the DIS modalities based on which the final decision will be made.  </w:t>
      </w:r>
    </w:p>
    <w:p w:rsidR="00125CF6" w:rsidRPr="00D6643A" w:rsidRDefault="009A6DE4"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4 million euro within IPA 2012 National Programme is in the pipeline for strenhtening the capacities </w:t>
      </w:r>
      <w:r w:rsidR="00255516" w:rsidRPr="00D6643A">
        <w:rPr>
          <w:rFonts w:ascii="Arial Narrow" w:hAnsi="Arial Narrow" w:cs="StobiSerif Regular"/>
          <w:sz w:val="22"/>
          <w:szCs w:val="22"/>
          <w:lang w:val="en-GB"/>
        </w:rPr>
        <w:t>of</w:t>
      </w:r>
      <w:r w:rsidRPr="00D6643A">
        <w:rPr>
          <w:rFonts w:ascii="Arial Narrow" w:hAnsi="Arial Narrow" w:cs="StobiSerif Regular"/>
          <w:sz w:val="22"/>
          <w:szCs w:val="22"/>
          <w:lang w:val="en-GB"/>
        </w:rPr>
        <w:t xml:space="preserve"> NIPAC, NAO and Audit Authority </w:t>
      </w:r>
      <w:r w:rsidR="00AC21D2" w:rsidRPr="00D6643A">
        <w:rPr>
          <w:rFonts w:ascii="Arial Narrow" w:hAnsi="Arial Narrow" w:cs="StobiSerif Regular"/>
          <w:sz w:val="22"/>
          <w:szCs w:val="22"/>
          <w:lang w:val="en-GB"/>
        </w:rPr>
        <w:t xml:space="preserve">to comply with the requirements </w:t>
      </w:r>
      <w:r w:rsidRPr="00D6643A">
        <w:rPr>
          <w:rFonts w:ascii="Arial Narrow" w:hAnsi="Arial Narrow" w:cs="StobiSerif Regular"/>
          <w:sz w:val="22"/>
          <w:szCs w:val="22"/>
          <w:lang w:val="en-GB"/>
        </w:rPr>
        <w:t xml:space="preserve">for new IPA.  The preparatory activities for this project are expected to start at the beginning of next year.  </w:t>
      </w:r>
    </w:p>
    <w:p w:rsidR="009A6DE4" w:rsidRPr="00D6643A" w:rsidRDefault="009A6DE4">
      <w:pPr>
        <w:widowControl w:val="0"/>
        <w:autoSpaceDE w:val="0"/>
        <w:autoSpaceDN w:val="0"/>
        <w:adjustRightInd w:val="0"/>
        <w:spacing w:after="0" w:line="240" w:lineRule="auto"/>
        <w:ind w:left="720" w:hanging="360"/>
        <w:jc w:val="both"/>
        <w:rPr>
          <w:rFonts w:ascii="Arial Narrow" w:hAnsi="Arial Narrow" w:cs="StobiSerif Regular"/>
          <w:lang w:val="en-GB"/>
        </w:rPr>
      </w:pPr>
    </w:p>
    <w:p w:rsidR="00C92CF7" w:rsidRPr="00D6643A" w:rsidRDefault="00C92CF7">
      <w:pPr>
        <w:widowControl w:val="0"/>
        <w:autoSpaceDE w:val="0"/>
        <w:autoSpaceDN w:val="0"/>
        <w:adjustRightInd w:val="0"/>
        <w:spacing w:after="0" w:line="240" w:lineRule="auto"/>
        <w:jc w:val="both"/>
        <w:rPr>
          <w:rFonts w:ascii="Arial Narrow" w:hAnsi="Arial Narrow" w:cs="StobiSerif Regular"/>
          <w:lang w:val="en-GB"/>
        </w:rPr>
      </w:pPr>
    </w:p>
    <w:p w:rsidR="00C92CF7" w:rsidRPr="00D6643A" w:rsidRDefault="00146AEE">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b/>
          <w:bCs/>
          <w:lang w:val="en-GB"/>
        </w:rPr>
        <w:t xml:space="preserve">The </w:t>
      </w:r>
      <w:r w:rsidR="00C92CF7" w:rsidRPr="00D6643A">
        <w:rPr>
          <w:rFonts w:ascii="Arial Narrow" w:hAnsi="Arial Narrow" w:cs="StobiSerif Regular"/>
          <w:b/>
          <w:bCs/>
          <w:lang w:val="en-GB"/>
        </w:rPr>
        <w:t xml:space="preserve">Head of DG ELARG Audit section </w:t>
      </w:r>
      <w:r w:rsidR="00C92CF7" w:rsidRPr="00D6643A">
        <w:rPr>
          <w:rFonts w:ascii="Arial Narrow" w:hAnsi="Arial Narrow" w:cs="StobiSerif Regular"/>
          <w:lang w:val="en-GB"/>
        </w:rPr>
        <w:t>took the floor and emphasized the following points:</w:t>
      </w:r>
    </w:p>
    <w:p w:rsidR="00125CF6" w:rsidRPr="00D6643A" w:rsidRDefault="00116057"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The Operation structure, particularly CFCD needs to strengthen the human resources capacities for effective implementation (including premises).</w:t>
      </w:r>
    </w:p>
    <w:p w:rsidR="00125CF6" w:rsidRPr="00D6643A" w:rsidRDefault="00116057"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Clear definition of responsibilities between NAO</w:t>
      </w:r>
      <w:r w:rsidR="00653673" w:rsidRPr="00D6643A">
        <w:rPr>
          <w:rFonts w:ascii="Arial Narrow" w:hAnsi="Arial Narrow" w:cs="StobiSerif Regular"/>
          <w:sz w:val="22"/>
          <w:szCs w:val="22"/>
          <w:lang w:val="en-GB"/>
        </w:rPr>
        <w:t>, PAO</w:t>
      </w:r>
      <w:r w:rsidRPr="00D6643A">
        <w:rPr>
          <w:rFonts w:ascii="Arial Narrow" w:hAnsi="Arial Narrow" w:cs="StobiSerif Regular"/>
          <w:sz w:val="22"/>
          <w:szCs w:val="22"/>
          <w:lang w:val="en-GB"/>
        </w:rPr>
        <w:t xml:space="preserve"> and NIPAC has to be made on all levels.</w:t>
      </w:r>
      <w:r w:rsidR="00C76AEA" w:rsidRPr="00D6643A">
        <w:rPr>
          <w:rFonts w:ascii="Arial Narrow" w:hAnsi="Arial Narrow" w:cs="StobiSerif Regular"/>
          <w:sz w:val="22"/>
          <w:szCs w:val="22"/>
          <w:lang w:val="en-GB"/>
        </w:rPr>
        <w:t xml:space="preserve">  The Contracting Authority should assume fully its responsibilities.   </w:t>
      </w:r>
    </w:p>
    <w:p w:rsidR="00125CF6" w:rsidRPr="00D6643A" w:rsidRDefault="00116057" w:rsidP="006672EF">
      <w:pPr>
        <w:pStyle w:val="ListParagraph"/>
        <w:widowControl w:val="0"/>
        <w:numPr>
          <w:ilvl w:val="0"/>
          <w:numId w:val="29"/>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Structured and regular monitoring of the progress of  implementation must be continued, bearing in mind the relevant responsibilities.</w:t>
      </w:r>
      <w:r w:rsidR="00653673" w:rsidRPr="00D6643A">
        <w:rPr>
          <w:rFonts w:ascii="Arial Narrow" w:hAnsi="Arial Narrow" w:cs="StobiSerif Regular"/>
          <w:sz w:val="22"/>
          <w:szCs w:val="22"/>
          <w:lang w:val="en-GB"/>
        </w:rPr>
        <w:t xml:space="preserve">  It is good that regular meetings are taking place so the needed actions are taken at appropriate time which goes in favour to overall supervision of IPA implementation on Governement level.  </w:t>
      </w:r>
    </w:p>
    <w:p w:rsidR="00125CF6" w:rsidRPr="00D6643A" w:rsidRDefault="00125CF6">
      <w:pPr>
        <w:pStyle w:val="ListParagraph"/>
        <w:widowControl w:val="0"/>
        <w:autoSpaceDE w:val="0"/>
        <w:autoSpaceDN w:val="0"/>
        <w:adjustRightInd w:val="0"/>
        <w:jc w:val="both"/>
        <w:rPr>
          <w:rFonts w:ascii="Arial Narrow" w:hAnsi="Arial Narrow" w:cs="StobiSerif Regular"/>
          <w:sz w:val="22"/>
          <w:szCs w:val="22"/>
          <w:lang w:val="en-GB"/>
        </w:rPr>
      </w:pPr>
    </w:p>
    <w:p w:rsidR="006F623C" w:rsidRPr="00D6643A" w:rsidRDefault="006F623C" w:rsidP="00712698">
      <w:pPr>
        <w:widowControl w:val="0"/>
        <w:autoSpaceDE w:val="0"/>
        <w:autoSpaceDN w:val="0"/>
        <w:adjustRightInd w:val="0"/>
        <w:spacing w:after="0" w:line="240" w:lineRule="auto"/>
        <w:ind w:left="720" w:hanging="360"/>
        <w:jc w:val="both"/>
        <w:rPr>
          <w:rFonts w:ascii="Arial Narrow" w:hAnsi="Arial Narrow" w:cs="StobiSerif Regular"/>
          <w:color w:val="FF0000"/>
          <w:lang w:val="en-GB"/>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III RESULTS OF IMPLEMENTATION (FINANCIAL AND OPERATIONAL)</w:t>
      </w:r>
    </w:p>
    <w:p w:rsidR="002C6836" w:rsidRPr="00D6643A" w:rsidRDefault="002C6836" w:rsidP="002C6836">
      <w:pPr>
        <w:widowControl w:val="0"/>
        <w:suppressAutoHyphens/>
        <w:autoSpaceDE w:val="0"/>
        <w:autoSpaceDN w:val="0"/>
        <w:adjustRightInd w:val="0"/>
        <w:spacing w:before="100" w:after="100" w:line="240" w:lineRule="auto"/>
        <w:jc w:val="both"/>
        <w:rPr>
          <w:rFonts w:ascii="Arial Narrow" w:hAnsi="Arial Narrow" w:cs="StobiSerif Regular"/>
          <w:b/>
          <w:bCs/>
          <w:lang w:val="en-GB"/>
        </w:rPr>
      </w:pPr>
      <w:r w:rsidRPr="00D6643A">
        <w:rPr>
          <w:rFonts w:ascii="Arial Narrow" w:hAnsi="Arial Narrow" w:cs="StobiSerif Regular"/>
          <w:b/>
          <w:bCs/>
          <w:lang w:val="en-GB"/>
        </w:rPr>
        <w:t>Overview of contracting and payments under DIS for IPA component I (2009-2011) Foreseen extensions and reallocations of the Programme IPA 2011 and 2012-2013</w:t>
      </w:r>
    </w:p>
    <w:p w:rsidR="002C6836" w:rsidRPr="00D6643A" w:rsidRDefault="00C7685F" w:rsidP="002C6836">
      <w:pPr>
        <w:widowControl w:val="0"/>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PAO </w:t>
      </w:r>
      <w:r w:rsidR="009F370E" w:rsidRPr="00D6643A">
        <w:rPr>
          <w:rFonts w:ascii="Arial Narrow" w:hAnsi="Arial Narrow" w:cs="StobiSerif Regular"/>
          <w:lang w:val="en-GB"/>
        </w:rPr>
        <w:t xml:space="preserve">(Programme Authorising Officer) </w:t>
      </w:r>
      <w:r w:rsidRPr="00D6643A">
        <w:rPr>
          <w:rFonts w:ascii="Arial Narrow" w:hAnsi="Arial Narrow" w:cs="StobiSerif Regular"/>
          <w:lang w:val="en-GB"/>
        </w:rPr>
        <w:t>and Head of CFCD presented the s</w:t>
      </w:r>
      <w:r w:rsidR="002C6836" w:rsidRPr="00D6643A">
        <w:rPr>
          <w:rFonts w:ascii="Arial Narrow" w:hAnsi="Arial Narrow" w:cs="StobiSerif Regular"/>
          <w:lang w:val="en-GB"/>
        </w:rPr>
        <w:t>tate of play under DIS for TAIB (2009)</w:t>
      </w:r>
    </w:p>
    <w:p w:rsidR="002C6836" w:rsidRPr="00D6643A" w:rsidRDefault="002C6836" w:rsidP="002C6836">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Until 25 November 2013, 40 projects have been contracted in total amount of EUR 19,87 million (52,87% vs. total available budget).</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Savings in total amount of EUR 2,1 million (planned vs. contracted Project Budget) for these 40 projects were done - 5,6% vs. total available budget</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At the moment three (3) Supplies in total amount of EUR 5,33 million are under contracting. By 21 December 2013, another 8 projects are expected to be signed in total amount of around EUR 3,44 million. </w:t>
      </w:r>
    </w:p>
    <w:p w:rsidR="00125CF6" w:rsidRPr="00D6643A" w:rsidRDefault="00F11C09" w:rsidP="006672EF">
      <w:pPr>
        <w:pStyle w:val="ListParagraph"/>
        <w:widowControl w:val="0"/>
        <w:numPr>
          <w:ilvl w:val="0"/>
          <w:numId w:val="30"/>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T</w:t>
      </w:r>
      <w:r w:rsidR="00116057" w:rsidRPr="00D6643A">
        <w:rPr>
          <w:rFonts w:ascii="Arial Narrow" w:hAnsi="Arial Narrow" w:cs="StobiSerif Regular"/>
          <w:sz w:val="22"/>
          <w:szCs w:val="22"/>
          <w:lang w:val="en-GB"/>
        </w:rPr>
        <w:t>he projected contracting rate by 21 December 2013 is expected to be around 78-80% vs. total available budget.</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 xml:space="preserve">A sound portfolio of around 40 projects, (20 small size projects) are already under implementation. </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The following activities are to be achieved: Development of appropriate administrative and organizational structures of the police units at regional and local level and further strengthening of the forensic capacity for inspections of crime scenes -</w:t>
      </w:r>
      <w:r w:rsidRPr="00D6643A">
        <w:rPr>
          <w:rFonts w:ascii="Arial Narrow" w:hAnsi="Arial Narrow" w:cs="StobiSerif Regular"/>
          <w:b/>
          <w:bCs/>
          <w:sz w:val="22"/>
          <w:szCs w:val="22"/>
        </w:rPr>
        <w:t xml:space="preserve"> Twinning project in the Ministry of Interior.</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b/>
          <w:bCs/>
          <w:sz w:val="22"/>
          <w:szCs w:val="22"/>
        </w:rPr>
      </w:pPr>
      <w:r w:rsidRPr="00D6643A">
        <w:rPr>
          <w:rFonts w:ascii="Arial Narrow" w:hAnsi="Arial Narrow" w:cs="StobiSerif Regular"/>
          <w:sz w:val="22"/>
          <w:szCs w:val="22"/>
        </w:rPr>
        <w:t xml:space="preserve">Enhancing the capacity of Commission for Protection of the Competition (CPC) to manage and enforce EU state aid policies, to raise knowledge and understanding by state aid providers and to improve the overall planning, reporting and monitoring of state aid – </w:t>
      </w:r>
      <w:r w:rsidRPr="00D6643A">
        <w:rPr>
          <w:rFonts w:ascii="Arial Narrow" w:hAnsi="Arial Narrow" w:cs="StobiSerif Regular"/>
          <w:b/>
          <w:bCs/>
          <w:sz w:val="22"/>
          <w:szCs w:val="22"/>
        </w:rPr>
        <w:t>Twinning project in the Commission for Protection of the Competition.</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b/>
          <w:bCs/>
          <w:sz w:val="22"/>
          <w:szCs w:val="22"/>
        </w:rPr>
      </w:pPr>
      <w:r w:rsidRPr="00D6643A">
        <w:rPr>
          <w:rFonts w:ascii="Arial Narrow" w:hAnsi="Arial Narrow" w:cs="StobiSerif Regular"/>
          <w:sz w:val="22"/>
          <w:szCs w:val="22"/>
        </w:rPr>
        <w:t xml:space="preserve">Improving the operational, management and administrative capacity of the State Transport Inspectorate in order to be able to implement responsibilities with regards to road transport inspection deriving from the EU acquis as transposed in the Law on Road Transport, Law on Public Roads and the Law on Transport of Dangerous Goods by Road and Rail – </w:t>
      </w:r>
      <w:r w:rsidRPr="00D6643A">
        <w:rPr>
          <w:rFonts w:ascii="Arial Narrow" w:hAnsi="Arial Narrow" w:cs="StobiSerif Regular"/>
          <w:b/>
          <w:bCs/>
          <w:sz w:val="22"/>
          <w:szCs w:val="22"/>
        </w:rPr>
        <w:t>Service contract in the Ministry of Transport and Communications.</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b/>
          <w:bCs/>
          <w:sz w:val="22"/>
          <w:szCs w:val="22"/>
        </w:rPr>
      </w:pPr>
      <w:r w:rsidRPr="00D6643A">
        <w:rPr>
          <w:rFonts w:ascii="Arial Narrow" w:hAnsi="Arial Narrow" w:cs="StobiSerif Regular"/>
          <w:sz w:val="22"/>
          <w:szCs w:val="22"/>
        </w:rPr>
        <w:t xml:space="preserve">Strengthening the national and regional capabilities that are required to tackle the priorities for EU accession and market-orientated reforms and development in the sector with a particular emphasis on the further upgrade of the Land Parcel Identification System within the Integrated Administration and Control System – </w:t>
      </w:r>
      <w:r w:rsidRPr="00D6643A">
        <w:rPr>
          <w:rFonts w:ascii="Arial Narrow" w:hAnsi="Arial Narrow" w:cs="StobiSerif Regular"/>
          <w:b/>
          <w:bCs/>
          <w:sz w:val="22"/>
          <w:szCs w:val="22"/>
        </w:rPr>
        <w:t>Service contract in the Ministry of Agriculture, Forestry and Water Economy.</w:t>
      </w:r>
    </w:p>
    <w:p w:rsidR="00125CF6" w:rsidRPr="00D6643A" w:rsidRDefault="00116057" w:rsidP="006672EF">
      <w:pPr>
        <w:pStyle w:val="ListParagraph"/>
        <w:widowControl w:val="0"/>
        <w:numPr>
          <w:ilvl w:val="0"/>
          <w:numId w:val="30"/>
        </w:numPr>
        <w:autoSpaceDE w:val="0"/>
        <w:autoSpaceDN w:val="0"/>
        <w:adjustRightInd w:val="0"/>
        <w:jc w:val="both"/>
        <w:rPr>
          <w:rFonts w:ascii="Arial Narrow" w:hAnsi="Arial Narrow" w:cs="StobiSerif Regular"/>
          <w:b/>
          <w:bCs/>
          <w:sz w:val="22"/>
          <w:szCs w:val="22"/>
        </w:rPr>
      </w:pPr>
      <w:r w:rsidRPr="00D6643A">
        <w:rPr>
          <w:rFonts w:ascii="Arial Narrow" w:hAnsi="Arial Narrow" w:cs="StobiSerif Regular"/>
          <w:sz w:val="22"/>
          <w:szCs w:val="22"/>
        </w:rPr>
        <w:t xml:space="preserve">Strengthening of the operational capacity of the Macedonian Customs Administration in accordance with EU standards in the core Customs and Taxation business areas of the European Community Customs tariff and ensuring full compatibility and interoperability of the Macedonian Customs IT systems with the related EU Customs IT interoperability systems. (The concerned systems are TARIC, European Binding Tariff Information (EBTI), Quota, Surveillance, the European Customs Inventory of Chemical Substances (ECICS) – </w:t>
      </w:r>
      <w:r w:rsidRPr="00D6643A">
        <w:rPr>
          <w:rFonts w:ascii="Arial Narrow" w:hAnsi="Arial Narrow" w:cs="StobiSerif Regular"/>
          <w:b/>
          <w:bCs/>
          <w:sz w:val="22"/>
          <w:szCs w:val="22"/>
        </w:rPr>
        <w:t xml:space="preserve">Service contract in the Customs Administration. </w:t>
      </w:r>
    </w:p>
    <w:p w:rsidR="002C6836" w:rsidRPr="00D6643A" w:rsidRDefault="002C6836" w:rsidP="002C6836">
      <w:pPr>
        <w:widowControl w:val="0"/>
        <w:autoSpaceDE w:val="0"/>
        <w:autoSpaceDN w:val="0"/>
        <w:adjustRightInd w:val="0"/>
        <w:spacing w:after="0" w:line="240" w:lineRule="auto"/>
        <w:jc w:val="both"/>
        <w:rPr>
          <w:rFonts w:ascii="Arial Narrow" w:hAnsi="Arial Narrow" w:cs="StobiSerif Regular"/>
          <w:lang w:val="en-GB"/>
        </w:rPr>
      </w:pPr>
    </w:p>
    <w:p w:rsidR="002C6836" w:rsidRPr="00D6643A" w:rsidRDefault="002C6836" w:rsidP="002C6836">
      <w:pPr>
        <w:widowControl w:val="0"/>
        <w:autoSpaceDE w:val="0"/>
        <w:autoSpaceDN w:val="0"/>
        <w:adjustRightInd w:val="0"/>
        <w:spacing w:after="0" w:line="240" w:lineRule="auto"/>
        <w:jc w:val="both"/>
        <w:rPr>
          <w:rFonts w:ascii="Arial Narrow" w:hAnsi="Arial Narrow" w:cs="StobiSerif Regular"/>
          <w:b/>
          <w:bCs/>
          <w:lang w:val="en-US"/>
        </w:rPr>
      </w:pPr>
      <w:r w:rsidRPr="00D6643A">
        <w:rPr>
          <w:rFonts w:ascii="Arial Narrow" w:hAnsi="Arial Narrow" w:cs="StobiSerif Regular"/>
          <w:b/>
          <w:bCs/>
          <w:lang w:val="en-US"/>
        </w:rPr>
        <w:t>State of play under DIS for TAIB (2010)</w:t>
      </w:r>
    </w:p>
    <w:p w:rsidR="00125CF6" w:rsidRPr="00D6643A" w:rsidRDefault="00116057" w:rsidP="006672EF">
      <w:pPr>
        <w:pStyle w:val="ListParagraph"/>
        <w:widowControl w:val="0"/>
        <w:numPr>
          <w:ilvl w:val="0"/>
          <w:numId w:val="39"/>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Financing Agreement – signed on 1st of December 2011;</w:t>
      </w:r>
    </w:p>
    <w:p w:rsidR="00125CF6" w:rsidRPr="00D6643A" w:rsidRDefault="00116057" w:rsidP="006672EF">
      <w:pPr>
        <w:pStyle w:val="ListParagraph"/>
        <w:widowControl w:val="0"/>
        <w:numPr>
          <w:ilvl w:val="0"/>
          <w:numId w:val="39"/>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lastRenderedPageBreak/>
        <w:t xml:space="preserve">The Contracting deadline has been extended until 1 December 2014. </w:t>
      </w:r>
    </w:p>
    <w:p w:rsidR="00125CF6" w:rsidRPr="00D6643A" w:rsidRDefault="00116057" w:rsidP="006672EF">
      <w:pPr>
        <w:pStyle w:val="ListParagraph"/>
        <w:widowControl w:val="0"/>
        <w:numPr>
          <w:ilvl w:val="0"/>
          <w:numId w:val="39"/>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Intensive preparation of tender documents – however still the implementation is in early stage;</w:t>
      </w:r>
    </w:p>
    <w:p w:rsidR="00125CF6" w:rsidRPr="00D6643A" w:rsidRDefault="00116057" w:rsidP="006672EF">
      <w:pPr>
        <w:pStyle w:val="ListParagraph"/>
        <w:widowControl w:val="0"/>
        <w:numPr>
          <w:ilvl w:val="0"/>
          <w:numId w:val="39"/>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The Procurement Plan needs to be revised</w:t>
      </w:r>
      <w:r w:rsidR="00381FE5" w:rsidRPr="00D6643A">
        <w:rPr>
          <w:rFonts w:ascii="Arial Narrow" w:hAnsi="Arial Narrow" w:cs="Arial"/>
          <w:sz w:val="22"/>
          <w:szCs w:val="22"/>
        </w:rPr>
        <w:t xml:space="preserve"> </w:t>
      </w:r>
      <w:r w:rsidRPr="00D6643A">
        <w:rPr>
          <w:rFonts w:ascii="Arial Narrow" w:hAnsi="Arial Narrow" w:cs="StobiSerif Regular"/>
          <w:sz w:val="22"/>
          <w:szCs w:val="22"/>
        </w:rPr>
        <w:t>NAO and the PAO (CFCD) have to ensure realistic planning and proper execution of the procurement plans as agreed with the Commission, to avoid delays in procurement;</w:t>
      </w:r>
    </w:p>
    <w:p w:rsidR="00125CF6" w:rsidRPr="00D6643A" w:rsidRDefault="00116057" w:rsidP="006672EF">
      <w:pPr>
        <w:pStyle w:val="ListParagraph"/>
        <w:widowControl w:val="0"/>
        <w:numPr>
          <w:ilvl w:val="0"/>
          <w:numId w:val="39"/>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NIPAC office should launch the necessary procedures inquiring the information from the main beneficiaries in case further changes to the fiches are needed, to be able to process the files on time, making them more realistic to the current needs of the beneficiaries.</w:t>
      </w:r>
    </w:p>
    <w:p w:rsidR="002C6836" w:rsidRPr="00D6643A" w:rsidRDefault="002C6836" w:rsidP="002C6836">
      <w:pPr>
        <w:widowControl w:val="0"/>
        <w:autoSpaceDE w:val="0"/>
        <w:autoSpaceDN w:val="0"/>
        <w:adjustRightInd w:val="0"/>
        <w:spacing w:after="0" w:line="240" w:lineRule="auto"/>
        <w:jc w:val="both"/>
        <w:rPr>
          <w:rFonts w:ascii="Arial Narrow" w:hAnsi="Arial Narrow" w:cs="StobiSerif Regular"/>
          <w:lang w:val="en-US"/>
        </w:rPr>
      </w:pPr>
    </w:p>
    <w:p w:rsidR="002C6836" w:rsidRPr="00D6643A" w:rsidRDefault="002C6836" w:rsidP="002C6836">
      <w:pPr>
        <w:widowControl w:val="0"/>
        <w:autoSpaceDE w:val="0"/>
        <w:autoSpaceDN w:val="0"/>
        <w:adjustRightInd w:val="0"/>
        <w:spacing w:after="0" w:line="240" w:lineRule="auto"/>
        <w:jc w:val="both"/>
        <w:rPr>
          <w:rFonts w:ascii="Arial Narrow" w:hAnsi="Arial Narrow" w:cs="StobiSerif Regular"/>
          <w:b/>
          <w:bCs/>
          <w:lang w:val="en-US"/>
        </w:rPr>
      </w:pPr>
      <w:r w:rsidRPr="00D6643A">
        <w:rPr>
          <w:rFonts w:ascii="Arial Narrow" w:hAnsi="Arial Narrow" w:cs="StobiSerif Regular"/>
          <w:b/>
          <w:bCs/>
          <w:lang w:val="en-US"/>
        </w:rPr>
        <w:t>State of play under DIS for TAIB (2011)</w:t>
      </w:r>
    </w:p>
    <w:p w:rsidR="00125CF6" w:rsidRPr="00D6643A" w:rsidRDefault="00116057" w:rsidP="006672EF">
      <w:pPr>
        <w:pStyle w:val="ListParagraph"/>
        <w:widowControl w:val="0"/>
        <w:numPr>
          <w:ilvl w:val="0"/>
          <w:numId w:val="40"/>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Financing Agreement – signed on 18th December 2012;</w:t>
      </w:r>
    </w:p>
    <w:p w:rsidR="00125CF6" w:rsidRPr="00D6643A" w:rsidRDefault="00116057" w:rsidP="006672EF">
      <w:pPr>
        <w:pStyle w:val="ListParagraph"/>
        <w:widowControl w:val="0"/>
        <w:numPr>
          <w:ilvl w:val="0"/>
          <w:numId w:val="40"/>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Preparation of tender documents started;</w:t>
      </w:r>
    </w:p>
    <w:p w:rsidR="00125CF6" w:rsidRPr="00D6643A" w:rsidRDefault="00116057" w:rsidP="006672EF">
      <w:pPr>
        <w:pStyle w:val="ListParagraph"/>
        <w:widowControl w:val="0"/>
        <w:numPr>
          <w:ilvl w:val="0"/>
          <w:numId w:val="40"/>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So far only Twinning Contract for Supporting Gender Equality where the Ministry of Labour and Social Policy acts as a Beneficiary – advanced stage of preparation.</w:t>
      </w:r>
    </w:p>
    <w:p w:rsidR="00125CF6" w:rsidRPr="00D6643A" w:rsidRDefault="00381FE5">
      <w:pPr>
        <w:widowControl w:val="0"/>
        <w:suppressAutoHyphens/>
        <w:autoSpaceDE w:val="0"/>
        <w:autoSpaceDN w:val="0"/>
        <w:adjustRightInd w:val="0"/>
        <w:spacing w:before="100" w:after="100" w:line="240" w:lineRule="auto"/>
        <w:jc w:val="both"/>
        <w:rPr>
          <w:rFonts w:ascii="Arial Narrow" w:hAnsi="Arial Narrow" w:cs="StobiSerif Regular"/>
          <w:lang w:val="en-US"/>
        </w:rPr>
      </w:pPr>
      <w:r w:rsidRPr="00D6643A">
        <w:rPr>
          <w:rFonts w:ascii="Arial Narrow" w:hAnsi="Arial Narrow" w:cs="StobiSerif Regular"/>
          <w:lang w:val="en-US"/>
        </w:rPr>
        <w:t>PAO</w:t>
      </w:r>
      <w:r w:rsidR="002C6836" w:rsidRPr="00D6643A">
        <w:rPr>
          <w:rFonts w:ascii="Arial Narrow" w:hAnsi="Arial Narrow" w:cs="StobiSerif Regular"/>
          <w:lang w:val="en-US"/>
        </w:rPr>
        <w:t xml:space="preserve"> also mentioned some horizontal issues from which it could be learned:</w:t>
      </w:r>
    </w:p>
    <w:p w:rsidR="002C6836" w:rsidRPr="00D6643A" w:rsidRDefault="00B13252"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StobiSerif Regular"/>
          <w:lang w:val="en-US"/>
        </w:rPr>
      </w:pPr>
      <w:r w:rsidRPr="00D6643A">
        <w:rPr>
          <w:rFonts w:ascii="Arial Narrow" w:hAnsi="Arial Narrow" w:cs="StobiSerif Regular"/>
          <w:lang w:val="en-US"/>
        </w:rPr>
        <w:t xml:space="preserve">2013 was </w:t>
      </w:r>
      <w:r w:rsidR="002C6836" w:rsidRPr="00D6643A">
        <w:rPr>
          <w:rFonts w:ascii="Arial Narrow" w:hAnsi="Arial Narrow" w:cs="StobiSerif Regular"/>
          <w:lang w:val="en-US"/>
        </w:rPr>
        <w:t xml:space="preserve"> a huge experience for CFCD as a contracting authority</w:t>
      </w:r>
      <w:r w:rsidR="00F11C09" w:rsidRPr="00D6643A">
        <w:rPr>
          <w:rFonts w:ascii="Arial Narrow" w:hAnsi="Arial Narrow" w:cs="StobiSerif Regular"/>
          <w:lang w:val="en-US"/>
        </w:rPr>
        <w:t xml:space="preserve">.  </w:t>
      </w:r>
      <w:r w:rsidR="002C6836" w:rsidRPr="00D6643A">
        <w:rPr>
          <w:rFonts w:ascii="Arial Narrow" w:hAnsi="Arial Narrow" w:cs="StobiSerif Regular"/>
          <w:lang w:val="en-US"/>
        </w:rPr>
        <w:t>Contracting is a complex procedur</w:t>
      </w:r>
      <w:r w:rsidR="00F11C09" w:rsidRPr="00D6643A">
        <w:rPr>
          <w:rFonts w:ascii="Arial Narrow" w:hAnsi="Arial Narrow" w:cs="StobiSerif Regular"/>
          <w:lang w:val="en-US"/>
        </w:rPr>
        <w:t>e</w:t>
      </w:r>
      <w:r w:rsidR="004144BE" w:rsidRPr="00D6643A">
        <w:rPr>
          <w:rFonts w:ascii="Arial Narrow" w:hAnsi="Arial Narrow" w:cs="StobiSerif Regular"/>
          <w:lang w:val="en-US"/>
        </w:rPr>
        <w:t xml:space="preserve"> and t</w:t>
      </w:r>
      <w:r w:rsidR="002C6836" w:rsidRPr="00D6643A">
        <w:rPr>
          <w:rFonts w:ascii="Arial Narrow" w:hAnsi="Arial Narrow" w:cs="StobiSerif Regular"/>
          <w:lang w:val="en-US"/>
        </w:rPr>
        <w:t>here are a lot of steps that require time</w:t>
      </w:r>
      <w:r w:rsidRPr="00D6643A">
        <w:rPr>
          <w:rFonts w:ascii="Arial Narrow" w:hAnsi="Arial Narrow" w:cs="StobiSerif Regular"/>
          <w:lang w:val="en-US"/>
        </w:rPr>
        <w:t xml:space="preserve"> and proper planning</w:t>
      </w:r>
      <w:r w:rsidR="00F11C09" w:rsidRPr="00D6643A">
        <w:rPr>
          <w:rFonts w:ascii="Arial Narrow" w:hAnsi="Arial Narrow" w:cs="StobiSerif Regular"/>
          <w:lang w:val="en-US"/>
        </w:rPr>
        <w:t>.</w:t>
      </w:r>
    </w:p>
    <w:p w:rsidR="002C6836" w:rsidRPr="00D6643A" w:rsidRDefault="002C6836"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StobiSerif Regular"/>
          <w:lang w:val="en-US"/>
        </w:rPr>
      </w:pPr>
      <w:r w:rsidRPr="00D6643A">
        <w:rPr>
          <w:rFonts w:ascii="Arial Narrow" w:hAnsi="Arial Narrow" w:cs="StobiSerif Regular"/>
          <w:lang w:val="en-US"/>
        </w:rPr>
        <w:t xml:space="preserve">Coordination meetings are good tool for detecting the </w:t>
      </w:r>
      <w:r w:rsidR="00B13252" w:rsidRPr="00D6643A">
        <w:rPr>
          <w:rFonts w:ascii="Arial Narrow" w:hAnsi="Arial Narrow" w:cs="StobiSerif Regular"/>
          <w:lang w:val="en-US"/>
        </w:rPr>
        <w:t xml:space="preserve">different </w:t>
      </w:r>
      <w:r w:rsidRPr="00D6643A">
        <w:rPr>
          <w:rFonts w:ascii="Arial Narrow" w:hAnsi="Arial Narrow" w:cs="StobiSerif Regular"/>
          <w:lang w:val="en-US"/>
        </w:rPr>
        <w:t>stage of the tendering documents;</w:t>
      </w:r>
    </w:p>
    <w:p w:rsidR="002C6836" w:rsidRPr="00D6643A" w:rsidRDefault="002C6836"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StobiSerif Regular"/>
          <w:lang w:val="en-US"/>
        </w:rPr>
      </w:pPr>
      <w:r w:rsidRPr="00D6643A">
        <w:rPr>
          <w:rFonts w:ascii="Arial Narrow" w:hAnsi="Arial Narrow" w:cs="StobiSerif Regular"/>
          <w:lang w:val="en-US"/>
        </w:rPr>
        <w:t xml:space="preserve">The quality of the tender documents </w:t>
      </w:r>
      <w:r w:rsidR="00607656" w:rsidRPr="00D6643A">
        <w:rPr>
          <w:rFonts w:ascii="Arial Narrow" w:hAnsi="Arial Narrow" w:cs="StobiSerif Regular"/>
          <w:lang w:val="en-US"/>
        </w:rPr>
        <w:t>will have to be</w:t>
      </w:r>
      <w:r w:rsidRPr="00D6643A">
        <w:rPr>
          <w:rFonts w:ascii="Arial Narrow" w:hAnsi="Arial Narrow" w:cs="StobiSerif Regular"/>
          <w:lang w:val="en-US"/>
        </w:rPr>
        <w:t xml:space="preserve"> improved with the coordination meetings</w:t>
      </w:r>
      <w:r w:rsidR="00B13252" w:rsidRPr="00D6643A">
        <w:rPr>
          <w:rFonts w:ascii="Arial Narrow" w:hAnsi="Arial Narrow" w:cs="StobiSerif Regular"/>
          <w:lang w:val="en-US"/>
        </w:rPr>
        <w:t>, which is a new step to be undertaken</w:t>
      </w:r>
      <w:r w:rsidRPr="00D6643A">
        <w:rPr>
          <w:rFonts w:ascii="Arial Narrow" w:hAnsi="Arial Narrow" w:cs="StobiSerif Regular"/>
          <w:lang w:val="en-US"/>
        </w:rPr>
        <w:t>;</w:t>
      </w:r>
    </w:p>
    <w:p w:rsidR="002C6836" w:rsidRPr="00D6643A" w:rsidRDefault="00B13252"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Times New Roman"/>
          <w:lang w:val="en-GB"/>
        </w:rPr>
      </w:pPr>
      <w:r w:rsidRPr="00D6643A">
        <w:rPr>
          <w:rFonts w:ascii="Arial Narrow" w:hAnsi="Arial Narrow" w:cs="Times New Roman"/>
          <w:lang w:val="en-GB"/>
        </w:rPr>
        <w:t xml:space="preserve">The beneficiary institutions should be visionary when programming projects in a manner to anticipate the implementation of the same projects.  </w:t>
      </w:r>
    </w:p>
    <w:p w:rsidR="002C6836" w:rsidRPr="00D6643A" w:rsidRDefault="002C6836"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Times New Roman"/>
          <w:lang w:val="en-GB"/>
        </w:rPr>
      </w:pPr>
      <w:r w:rsidRPr="00D6643A">
        <w:rPr>
          <w:rFonts w:ascii="Arial Narrow" w:hAnsi="Arial Narrow" w:cs="Times New Roman"/>
          <w:lang w:val="en-GB"/>
        </w:rPr>
        <w:t>CFCD worked on giving on the job support and coaching the institutions to manage the preparation of the tender documents, workshops and bilateral meeting were also a useful tool;</w:t>
      </w:r>
    </w:p>
    <w:p w:rsidR="002C6836" w:rsidRPr="00D6643A" w:rsidRDefault="002C6836" w:rsidP="006672EF">
      <w:pPr>
        <w:widowControl w:val="0"/>
        <w:numPr>
          <w:ilvl w:val="0"/>
          <w:numId w:val="32"/>
        </w:numPr>
        <w:suppressAutoHyphens/>
        <w:autoSpaceDE w:val="0"/>
        <w:autoSpaceDN w:val="0"/>
        <w:adjustRightInd w:val="0"/>
        <w:spacing w:after="0" w:line="240" w:lineRule="auto"/>
        <w:ind w:left="357" w:hanging="357"/>
        <w:jc w:val="both"/>
        <w:rPr>
          <w:rFonts w:ascii="Arial Narrow" w:hAnsi="Arial Narrow" w:cs="StobiSerif Regular"/>
          <w:lang w:val="en-US"/>
        </w:rPr>
      </w:pPr>
      <w:r w:rsidRPr="00D6643A">
        <w:rPr>
          <w:rFonts w:ascii="Arial Narrow" w:hAnsi="Arial Narrow" w:cs="StobiSerif Regular"/>
          <w:lang w:val="en-US"/>
        </w:rPr>
        <w:t>After 21</w:t>
      </w:r>
      <w:r w:rsidRPr="00D6643A">
        <w:rPr>
          <w:rFonts w:ascii="Arial Narrow" w:hAnsi="Arial Narrow" w:cs="StobiSerif Regular"/>
          <w:vertAlign w:val="superscript"/>
          <w:lang w:val="en-US"/>
        </w:rPr>
        <w:t>st</w:t>
      </w:r>
      <w:r w:rsidR="00F11C09" w:rsidRPr="00D6643A">
        <w:rPr>
          <w:rFonts w:ascii="Arial Narrow" w:hAnsi="Arial Narrow" w:cs="StobiSerif Regular"/>
          <w:lang w:val="en-US"/>
        </w:rPr>
        <w:t xml:space="preserve"> of December all </w:t>
      </w:r>
      <w:r w:rsidRPr="00D6643A">
        <w:rPr>
          <w:rFonts w:ascii="Arial Narrow" w:hAnsi="Arial Narrow" w:cs="StobiSerif Regular"/>
          <w:lang w:val="en-US"/>
        </w:rPr>
        <w:t>a</w:t>
      </w:r>
      <w:r w:rsidR="00F11C09" w:rsidRPr="00D6643A">
        <w:rPr>
          <w:rFonts w:ascii="Arial Narrow" w:hAnsi="Arial Narrow" w:cs="StobiSerif Regular"/>
          <w:lang w:val="en-US"/>
        </w:rPr>
        <w:t xml:space="preserve">spects could be summarized and </w:t>
      </w:r>
      <w:r w:rsidRPr="00D6643A">
        <w:rPr>
          <w:rFonts w:ascii="Arial Narrow" w:hAnsi="Arial Narrow" w:cs="StobiSerif Regular"/>
          <w:lang w:val="en-US"/>
        </w:rPr>
        <w:t>agree on the next steps that need to be undertaken by the national authorities and to discuss with the colleagues from the EU Delegation how to further improve the process of contracting and implementation.</w:t>
      </w:r>
    </w:p>
    <w:p w:rsidR="000C69C5" w:rsidRPr="00D6643A" w:rsidRDefault="00C7685F" w:rsidP="000C69C5">
      <w:pPr>
        <w:widowControl w:val="0"/>
        <w:suppressAutoHyphens/>
        <w:autoSpaceDE w:val="0"/>
        <w:autoSpaceDN w:val="0"/>
        <w:adjustRightInd w:val="0"/>
        <w:spacing w:before="100" w:after="100" w:line="240" w:lineRule="auto"/>
        <w:jc w:val="both"/>
        <w:rPr>
          <w:rFonts w:ascii="Arial Narrow" w:hAnsi="Arial Narrow" w:cs="StobiSerif Regular"/>
          <w:lang w:val="en-US"/>
        </w:rPr>
      </w:pPr>
      <w:r w:rsidRPr="00D6643A">
        <w:rPr>
          <w:rFonts w:ascii="Arial Narrow" w:hAnsi="Arial Narrow" w:cs="StobiSerif Regular"/>
          <w:b/>
          <w:bCs/>
          <w:lang w:val="en-US"/>
        </w:rPr>
        <w:t>T</w:t>
      </w:r>
      <w:r w:rsidR="000F136C" w:rsidRPr="00D6643A">
        <w:rPr>
          <w:rFonts w:ascii="Arial Narrow" w:hAnsi="Arial Narrow" w:cs="StobiSerif Regular"/>
          <w:b/>
          <w:bCs/>
          <w:lang w:val="en-US"/>
        </w:rPr>
        <w:t>he</w:t>
      </w:r>
      <w:r w:rsidR="000C69C5" w:rsidRPr="00D6643A">
        <w:rPr>
          <w:rFonts w:ascii="Arial Narrow" w:hAnsi="Arial Narrow" w:cs="StobiSerif Regular"/>
          <w:b/>
          <w:bCs/>
          <w:lang w:val="en-US"/>
        </w:rPr>
        <w:t xml:space="preserve"> Head of NIPAC Office</w:t>
      </w:r>
      <w:r w:rsidR="000C69C5" w:rsidRPr="00D6643A">
        <w:rPr>
          <w:rFonts w:ascii="Arial Narrow" w:hAnsi="Arial Narrow" w:cs="StobiSerif Regular"/>
          <w:lang w:val="en-US"/>
        </w:rPr>
        <w:t xml:space="preserve"> emphasized the following: </w:t>
      </w:r>
    </w:p>
    <w:p w:rsidR="000C69C5" w:rsidRPr="00D6643A" w:rsidRDefault="00C7685F" w:rsidP="006672EF">
      <w:pPr>
        <w:widowControl w:val="0"/>
        <w:numPr>
          <w:ilvl w:val="0"/>
          <w:numId w:val="37"/>
        </w:numPr>
        <w:suppressAutoHyphens/>
        <w:autoSpaceDE w:val="0"/>
        <w:autoSpaceDN w:val="0"/>
        <w:adjustRightInd w:val="0"/>
        <w:spacing w:before="100" w:after="100" w:line="240" w:lineRule="auto"/>
        <w:jc w:val="both"/>
        <w:rPr>
          <w:rFonts w:ascii="Arial Narrow" w:hAnsi="Arial Narrow" w:cs="StobiSerif Regular"/>
          <w:lang w:val="en-GB"/>
        </w:rPr>
      </w:pPr>
      <w:r w:rsidRPr="00D6643A">
        <w:rPr>
          <w:rFonts w:ascii="Arial Narrow" w:hAnsi="Arial Narrow" w:cs="StobiSerif Regular"/>
          <w:lang w:val="en-GB"/>
        </w:rPr>
        <w:t>Modification process (</w:t>
      </w:r>
      <w:r w:rsidR="000C69C5" w:rsidRPr="00D6643A">
        <w:rPr>
          <w:rFonts w:ascii="Arial Narrow" w:hAnsi="Arial Narrow" w:cs="StobiSerif Regular"/>
          <w:lang w:val="en-GB"/>
        </w:rPr>
        <w:t>the National Programme 2010, the process for modification was launched on 27.12.2012 and the 6 project fiche modification dossiers were prepared in the period January-May 2013.  The last package was sent at the beginning of the summer and the approval is still pending.  Hence official information on the modifications of the 2010 National Programme, is expected as soon as possible</w:t>
      </w:r>
      <w:r w:rsidRPr="00D6643A">
        <w:rPr>
          <w:rFonts w:ascii="Arial Narrow" w:hAnsi="Arial Narrow" w:cs="StobiSerif Regular"/>
          <w:lang w:val="en-GB"/>
        </w:rPr>
        <w:t>)</w:t>
      </w:r>
      <w:r w:rsidR="000C69C5" w:rsidRPr="00D6643A">
        <w:rPr>
          <w:rFonts w:ascii="Arial Narrow" w:hAnsi="Arial Narrow" w:cs="StobiSerif Regular"/>
          <w:lang w:val="en-GB"/>
        </w:rPr>
        <w:t xml:space="preserve">.  </w:t>
      </w:r>
    </w:p>
    <w:p w:rsidR="000C69C5" w:rsidRPr="00D6643A" w:rsidRDefault="000C69C5" w:rsidP="006672EF">
      <w:pPr>
        <w:widowControl w:val="0"/>
        <w:numPr>
          <w:ilvl w:val="0"/>
          <w:numId w:val="37"/>
        </w:numPr>
        <w:tabs>
          <w:tab w:val="left" w:pos="720"/>
        </w:tabs>
        <w:suppressAutoHyphens/>
        <w:autoSpaceDE w:val="0"/>
        <w:autoSpaceDN w:val="0"/>
        <w:adjustRightInd w:val="0"/>
        <w:spacing w:before="100" w:after="100" w:line="240" w:lineRule="auto"/>
        <w:jc w:val="both"/>
        <w:rPr>
          <w:rFonts w:ascii="Arial Narrow" w:hAnsi="Arial Narrow" w:cs="StobiSerif Regular"/>
          <w:lang w:val="en-US"/>
        </w:rPr>
      </w:pPr>
      <w:r w:rsidRPr="00D6643A">
        <w:rPr>
          <w:rFonts w:ascii="Arial Narrow" w:hAnsi="Arial Narrow" w:cs="StobiSerif Regular"/>
          <w:lang w:val="en-GB"/>
        </w:rPr>
        <w:t xml:space="preserve">The Project Preparation Facility has been used as per the procedure of the NIPAC manual in light of the available funds under 2009-2011.  If the whole programme of 2009 has 37 contract, in parallel there are 30 PPF request prepared that also takes a great deal of time to contract.  Content wise there are fairly equal number of PPF request that are related to preparation of technical specification and ToRs and requests that are on an ad-hoc basis deriving from the </w:t>
      </w:r>
      <w:r w:rsidRPr="00D6643A">
        <w:rPr>
          <w:rFonts w:ascii="Arial Narrow" w:hAnsi="Arial Narrow" w:cs="StobiSerif Regular"/>
          <w:i/>
          <w:iCs/>
          <w:lang w:val="en-GB"/>
        </w:rPr>
        <w:t>EU acquis</w:t>
      </w:r>
      <w:r w:rsidRPr="00D6643A">
        <w:rPr>
          <w:rFonts w:ascii="Arial Narrow" w:hAnsi="Arial Narrow" w:cs="StobiSerif Regular"/>
          <w:lang w:val="en-GB"/>
        </w:rPr>
        <w:t xml:space="preserve"> requirements. </w:t>
      </w:r>
    </w:p>
    <w:p w:rsidR="000C69C5" w:rsidRPr="00D6643A" w:rsidRDefault="000C69C5" w:rsidP="006672EF">
      <w:pPr>
        <w:widowControl w:val="0"/>
        <w:numPr>
          <w:ilvl w:val="0"/>
          <w:numId w:val="37"/>
        </w:numPr>
        <w:tabs>
          <w:tab w:val="left" w:pos="720"/>
        </w:tabs>
        <w:autoSpaceDE w:val="0"/>
        <w:autoSpaceDN w:val="0"/>
        <w:adjustRightInd w:val="0"/>
        <w:spacing w:before="100" w:after="100" w:line="240" w:lineRule="auto"/>
        <w:jc w:val="both"/>
        <w:rPr>
          <w:rFonts w:ascii="Arial Narrow" w:hAnsi="Arial Narrow" w:cs="StobiSerif Regular"/>
          <w:lang w:val="en-GB"/>
        </w:rPr>
      </w:pPr>
      <w:r w:rsidRPr="00D6643A">
        <w:rPr>
          <w:rFonts w:ascii="Arial Narrow" w:hAnsi="Arial Narrow" w:cs="StobiSerif Regular"/>
          <w:lang w:val="en-US"/>
        </w:rPr>
        <w:t>In respect to capacity building, i.e.</w:t>
      </w:r>
      <w:r w:rsidRPr="00D6643A">
        <w:rPr>
          <w:rFonts w:ascii="Arial Narrow" w:hAnsi="Arial Narrow" w:cs="StobiSerif Regular"/>
          <w:lang w:val="en-GB"/>
        </w:rPr>
        <w:t xml:space="preserve"> trainings, it should be noted that the SEA TC in December 2012 has designed and in the first quarter of 2013 has conducted the first T</w:t>
      </w:r>
      <w:r w:rsidR="009F370E" w:rsidRPr="00D6643A">
        <w:rPr>
          <w:rFonts w:ascii="Arial Narrow" w:hAnsi="Arial Narrow" w:cs="StobiSerif Regular"/>
          <w:lang w:val="en-GB"/>
        </w:rPr>
        <w:t xml:space="preserve">raining </w:t>
      </w:r>
      <w:r w:rsidRPr="00D6643A">
        <w:rPr>
          <w:rFonts w:ascii="Arial Narrow" w:hAnsi="Arial Narrow" w:cs="StobiSerif Regular"/>
          <w:lang w:val="en-GB"/>
        </w:rPr>
        <w:t>N</w:t>
      </w:r>
      <w:r w:rsidR="009F370E" w:rsidRPr="00D6643A">
        <w:rPr>
          <w:rFonts w:ascii="Arial Narrow" w:hAnsi="Arial Narrow" w:cs="StobiSerif Regular"/>
          <w:lang w:val="en-GB"/>
        </w:rPr>
        <w:t xml:space="preserve">eeds </w:t>
      </w:r>
      <w:r w:rsidRPr="00D6643A">
        <w:rPr>
          <w:rFonts w:ascii="Arial Narrow" w:hAnsi="Arial Narrow" w:cs="StobiSerif Regular"/>
          <w:lang w:val="en-GB"/>
        </w:rPr>
        <w:t>A</w:t>
      </w:r>
      <w:r w:rsidR="009F370E" w:rsidRPr="00D6643A">
        <w:rPr>
          <w:rFonts w:ascii="Arial Narrow" w:hAnsi="Arial Narrow" w:cs="StobiSerif Regular"/>
          <w:lang w:val="en-GB"/>
        </w:rPr>
        <w:t>ssesment (TNA)</w:t>
      </w:r>
      <w:r w:rsidRPr="00D6643A">
        <w:rPr>
          <w:rFonts w:ascii="Arial Narrow" w:hAnsi="Arial Narrow" w:cs="StobiSerif Regular"/>
          <w:lang w:val="en-GB"/>
        </w:rPr>
        <w:t xml:space="preserve"> over the OS of TAIB. A report with findings and a development plan for 2013 was produced. In the second half of 2013, SEA TC together with the IPA Trainers is conducting revision of the generic IPA module and had initiated the work on development of modules for the most needed and desired topics detected through the conducted TNA, such as PRAG, Twinning, Irregularity and Fraud, Programming and Strategic Planning, Contracts, as well as a specific training on M&amp;E. </w:t>
      </w:r>
      <w:r w:rsidR="00D84C87" w:rsidRPr="00D6643A">
        <w:rPr>
          <w:rFonts w:ascii="Arial Narrow" w:hAnsi="Arial Narrow" w:cs="StobiSerif Regular"/>
          <w:lang w:val="en-GB"/>
        </w:rPr>
        <w:t>Also</w:t>
      </w:r>
      <w:r w:rsidRPr="00D6643A">
        <w:rPr>
          <w:rFonts w:ascii="Arial Narrow" w:hAnsi="Arial Narrow" w:cs="StobiSerif Regular"/>
          <w:lang w:val="en-GB"/>
        </w:rPr>
        <w:t xml:space="preserve"> SEA TC is currently scheduling  the delivery of  PCM trainings with contracted external trainers</w:t>
      </w:r>
      <w:r w:rsidR="00D84C87" w:rsidRPr="00D6643A">
        <w:rPr>
          <w:rFonts w:ascii="Arial Narrow" w:hAnsi="Arial Narrow" w:cs="StobiSerif Regular"/>
          <w:lang w:val="en-GB"/>
        </w:rPr>
        <w:t xml:space="preserve"> paid by national funds</w:t>
      </w:r>
      <w:r w:rsidRPr="00D6643A">
        <w:rPr>
          <w:rFonts w:ascii="Arial Narrow" w:hAnsi="Arial Narrow" w:cs="StobiSerif Regular"/>
          <w:lang w:val="en-GB"/>
        </w:rPr>
        <w:t xml:space="preserve">, and this week starts with delivery of  generic IPA trainings for Local self-government units and other stakeholder in the 8 plan regions. </w:t>
      </w:r>
    </w:p>
    <w:p w:rsidR="000C69C5" w:rsidRPr="00D6643A" w:rsidRDefault="000C69C5" w:rsidP="006672EF">
      <w:pPr>
        <w:widowControl w:val="0"/>
        <w:numPr>
          <w:ilvl w:val="0"/>
          <w:numId w:val="37"/>
        </w:numPr>
        <w:autoSpaceDE w:val="0"/>
        <w:autoSpaceDN w:val="0"/>
        <w:adjustRightInd w:val="0"/>
        <w:spacing w:before="100" w:after="100" w:line="240" w:lineRule="auto"/>
        <w:jc w:val="both"/>
        <w:rPr>
          <w:rFonts w:ascii="Arial Narrow" w:hAnsi="Arial Narrow" w:cs="StobiSerif Regular"/>
          <w:lang w:val="en-GB"/>
        </w:rPr>
      </w:pPr>
      <w:r w:rsidRPr="00D6643A">
        <w:rPr>
          <w:rFonts w:ascii="Arial Narrow" w:hAnsi="Arial Narrow" w:cs="StobiSerif Regular"/>
          <w:lang w:val="en-GB"/>
        </w:rPr>
        <w:t xml:space="preserve">SEA had conducted additional registration of its legal status, adding the definition of providing other educational/training activities to its portfolio, which enables us as institution to actively pursue and undergo the </w:t>
      </w:r>
      <w:r w:rsidRPr="00D6643A">
        <w:rPr>
          <w:rFonts w:ascii="Arial Narrow" w:hAnsi="Arial Narrow" w:cs="StobiSerif Regular"/>
          <w:lang w:val="en-GB"/>
        </w:rPr>
        <w:lastRenderedPageBreak/>
        <w:t>process of certification of modules and services that the SEA TC provides.</w:t>
      </w:r>
    </w:p>
    <w:p w:rsidR="00783754" w:rsidRPr="00D6643A" w:rsidRDefault="00783754" w:rsidP="00783754">
      <w:pPr>
        <w:widowControl w:val="0"/>
        <w:tabs>
          <w:tab w:val="left" w:pos="360"/>
        </w:tabs>
        <w:suppressAutoHyphens/>
        <w:autoSpaceDE w:val="0"/>
        <w:autoSpaceDN w:val="0"/>
        <w:adjustRightInd w:val="0"/>
        <w:spacing w:before="100" w:after="100" w:line="240" w:lineRule="auto"/>
        <w:jc w:val="both"/>
        <w:rPr>
          <w:rFonts w:ascii="Arial Narrow" w:hAnsi="Arial Narrow" w:cs="StobiSerif Regular"/>
          <w:b/>
          <w:lang w:val="en-US"/>
        </w:rPr>
      </w:pPr>
    </w:p>
    <w:p w:rsidR="00783754" w:rsidRPr="00D6643A" w:rsidRDefault="00F11C09" w:rsidP="00783754">
      <w:pPr>
        <w:widowControl w:val="0"/>
        <w:tabs>
          <w:tab w:val="left" w:pos="360"/>
        </w:tabs>
        <w:suppressAutoHyphens/>
        <w:autoSpaceDE w:val="0"/>
        <w:autoSpaceDN w:val="0"/>
        <w:adjustRightInd w:val="0"/>
        <w:spacing w:before="100" w:after="100" w:line="240" w:lineRule="auto"/>
        <w:jc w:val="both"/>
        <w:rPr>
          <w:rFonts w:ascii="Arial Narrow" w:hAnsi="Arial Narrow" w:cs="Times New Roman"/>
          <w:color w:val="0000FF"/>
          <w:lang w:val="en-GB"/>
        </w:rPr>
      </w:pPr>
      <w:r w:rsidRPr="00D6643A">
        <w:rPr>
          <w:rFonts w:ascii="Arial Narrow" w:hAnsi="Arial Narrow" w:cs="StobiSerif Regular"/>
          <w:b/>
          <w:bCs/>
          <w:lang w:val="en-US"/>
        </w:rPr>
        <w:t xml:space="preserve">The </w:t>
      </w:r>
      <w:r w:rsidR="00783754" w:rsidRPr="00D6643A">
        <w:rPr>
          <w:rFonts w:ascii="Arial Narrow" w:hAnsi="Arial Narrow" w:cs="StobiSerif Regular"/>
          <w:b/>
          <w:bCs/>
          <w:lang w:val="en-US"/>
        </w:rPr>
        <w:t>representative from the Foundation Open Society Macedonia</w:t>
      </w:r>
      <w:r w:rsidR="00783754" w:rsidRPr="00D6643A">
        <w:rPr>
          <w:rFonts w:ascii="Arial Narrow" w:hAnsi="Arial Narrow" w:cs="StobiSerif Regular"/>
          <w:lang w:val="en-US"/>
        </w:rPr>
        <w:t xml:space="preserve"> </w:t>
      </w:r>
      <w:r w:rsidRPr="00D6643A">
        <w:rPr>
          <w:rFonts w:ascii="Arial Narrow" w:hAnsi="Arial Narrow" w:cs="StobiSerif Regular"/>
          <w:lang w:val="en-US"/>
        </w:rPr>
        <w:t>was interested in</w:t>
      </w:r>
      <w:r w:rsidR="00783754" w:rsidRPr="00D6643A">
        <w:rPr>
          <w:rFonts w:ascii="Arial Narrow" w:hAnsi="Arial Narrow" w:cs="Times New Roman"/>
          <w:lang w:val="en-GB"/>
        </w:rPr>
        <w:t xml:space="preserve"> contracting of 8.2 million EUR from the IPA 2009 Programme </w:t>
      </w:r>
      <w:r w:rsidR="00D84C87" w:rsidRPr="00D6643A">
        <w:rPr>
          <w:rFonts w:ascii="Arial Narrow" w:hAnsi="Arial Narrow" w:cs="Times New Roman"/>
          <w:lang w:val="en-GB"/>
        </w:rPr>
        <w:t>and speci</w:t>
      </w:r>
      <w:r w:rsidR="00783754" w:rsidRPr="00D6643A">
        <w:rPr>
          <w:rFonts w:ascii="Arial Narrow" w:hAnsi="Arial Narrow" w:cs="Times New Roman"/>
          <w:lang w:val="en-GB"/>
        </w:rPr>
        <w:t xml:space="preserve">ifically for the most risky Project fiche “Active civil society” about the grant scheme in amount of 1.6 million EUR dedicated to the civil society. It has been more than 14 months that the open competition has been finalized, and they have some information that if the money are not contracted by the EU Delegation by the mid of November, the funds will be lost. </w:t>
      </w:r>
    </w:p>
    <w:p w:rsidR="00D84C87" w:rsidRPr="00D6643A" w:rsidRDefault="00D84C87" w:rsidP="00783754">
      <w:pPr>
        <w:widowControl w:val="0"/>
        <w:tabs>
          <w:tab w:val="left" w:pos="360"/>
        </w:tabs>
        <w:suppressAutoHyphens/>
        <w:autoSpaceDE w:val="0"/>
        <w:autoSpaceDN w:val="0"/>
        <w:adjustRightInd w:val="0"/>
        <w:spacing w:before="100" w:after="100" w:line="240" w:lineRule="auto"/>
        <w:jc w:val="both"/>
        <w:rPr>
          <w:rFonts w:ascii="Arial Narrow" w:hAnsi="Arial Narrow" w:cs="Times New Roman"/>
          <w:lang w:val="en-GB"/>
        </w:rPr>
      </w:pPr>
      <w:r w:rsidRPr="00D6643A">
        <w:rPr>
          <w:rFonts w:ascii="Arial Narrow" w:hAnsi="Arial Narrow" w:cs="Times New Roman"/>
          <w:lang w:val="en-GB"/>
        </w:rPr>
        <w:t>After long discuss</w:t>
      </w:r>
      <w:r w:rsidR="00D6643A" w:rsidRPr="00D6643A">
        <w:rPr>
          <w:rFonts w:ascii="Arial Narrow" w:hAnsi="Arial Narrow" w:cs="Times New Roman"/>
          <w:lang w:val="en-GB"/>
        </w:rPr>
        <w:t>ion involving NIPAC, PAO and EUD</w:t>
      </w:r>
      <w:r w:rsidRPr="00D6643A">
        <w:rPr>
          <w:rFonts w:ascii="Arial Narrow" w:hAnsi="Arial Narrow" w:cs="Times New Roman"/>
          <w:lang w:val="en-GB"/>
        </w:rPr>
        <w:t xml:space="preserve"> representatives</w:t>
      </w:r>
      <w:r w:rsidR="00D6643A" w:rsidRPr="00D6643A">
        <w:rPr>
          <w:rFonts w:ascii="Arial Narrow" w:hAnsi="Arial Narrow" w:cs="Times New Roman"/>
          <w:lang w:val="en-GB"/>
        </w:rPr>
        <w:t>,</w:t>
      </w:r>
      <w:r w:rsidRPr="00D6643A">
        <w:rPr>
          <w:rFonts w:ascii="Arial Narrow" w:hAnsi="Arial Narrow" w:cs="Times New Roman"/>
          <w:lang w:val="en-GB"/>
        </w:rPr>
        <w:t xml:space="preserve"> it was concluded that: </w:t>
      </w:r>
    </w:p>
    <w:p w:rsidR="00783754" w:rsidRPr="00D6643A" w:rsidRDefault="00783754" w:rsidP="006672EF">
      <w:pPr>
        <w:widowControl w:val="0"/>
        <w:numPr>
          <w:ilvl w:val="0"/>
          <w:numId w:val="33"/>
        </w:numPr>
        <w:tabs>
          <w:tab w:val="left" w:pos="360"/>
        </w:tabs>
        <w:suppressAutoHyphens/>
        <w:autoSpaceDE w:val="0"/>
        <w:autoSpaceDN w:val="0"/>
        <w:adjustRightInd w:val="0"/>
        <w:spacing w:after="0" w:line="240" w:lineRule="auto"/>
        <w:ind w:left="357" w:hanging="357"/>
        <w:jc w:val="both"/>
        <w:rPr>
          <w:rFonts w:ascii="Arial Narrow" w:hAnsi="Arial Narrow" w:cs="Times New Roman"/>
          <w:lang w:val="en-GB"/>
        </w:rPr>
      </w:pPr>
      <w:r w:rsidRPr="00D6643A">
        <w:rPr>
          <w:rFonts w:ascii="Arial Narrow" w:hAnsi="Arial Narrow" w:cs="Times New Roman"/>
          <w:lang w:val="en-GB"/>
        </w:rPr>
        <w:t>About the information that 8 million EUR from IPA 2009 will be lost, the real decommitment could not be estimated, it is for sure that some o</w:t>
      </w:r>
      <w:r w:rsidR="00F11C09" w:rsidRPr="00D6643A">
        <w:rPr>
          <w:rFonts w:ascii="Arial Narrow" w:hAnsi="Arial Narrow" w:cs="Times New Roman"/>
          <w:lang w:val="en-GB"/>
        </w:rPr>
        <w:t>f the funds will be de-committed</w:t>
      </w:r>
      <w:r w:rsidR="00D84C87" w:rsidRPr="00D6643A">
        <w:rPr>
          <w:rFonts w:ascii="Arial Narrow" w:hAnsi="Arial Narrow" w:cs="Times New Roman"/>
          <w:lang w:val="en-GB"/>
        </w:rPr>
        <w:t xml:space="preserve">.  </w:t>
      </w:r>
      <w:r w:rsidRPr="00D6643A">
        <w:rPr>
          <w:rFonts w:ascii="Arial Narrow" w:hAnsi="Arial Narrow" w:cs="Times New Roman"/>
          <w:lang w:val="en-GB"/>
        </w:rPr>
        <w:t xml:space="preserve">The de-commitment is a very realistic thing, and it happens even to the member states or the pre-accession states, it should not sound like an excuse, but the de-commitment exists everywhere. </w:t>
      </w:r>
    </w:p>
    <w:p w:rsidR="006355B0" w:rsidRPr="00D6643A" w:rsidRDefault="006355B0" w:rsidP="006672EF">
      <w:pPr>
        <w:widowControl w:val="0"/>
        <w:numPr>
          <w:ilvl w:val="0"/>
          <w:numId w:val="33"/>
        </w:numPr>
        <w:tabs>
          <w:tab w:val="left" w:pos="360"/>
        </w:tabs>
        <w:suppressAutoHyphens/>
        <w:autoSpaceDE w:val="0"/>
        <w:autoSpaceDN w:val="0"/>
        <w:adjustRightInd w:val="0"/>
        <w:spacing w:after="0" w:line="240" w:lineRule="auto"/>
        <w:ind w:left="357" w:hanging="357"/>
        <w:jc w:val="both"/>
        <w:rPr>
          <w:rFonts w:ascii="Arial Narrow" w:hAnsi="Arial Narrow" w:cs="Times New Roman"/>
          <w:lang w:val="en-GB"/>
        </w:rPr>
      </w:pPr>
      <w:r w:rsidRPr="00D6643A">
        <w:rPr>
          <w:rFonts w:ascii="Arial Narrow" w:hAnsi="Arial Narrow" w:cs="StobiSerif Regular"/>
          <w:lang w:val="en-US"/>
        </w:rPr>
        <w:t>the evaluation of the grant scheme is still ongoing which is a why the national authorities could not reveal any information about the grant scheme.  This is according to the rule of confidentiality which should be respected, but once the results are known, the NGO’s will have the opportunity to ask questions.</w:t>
      </w:r>
      <w:r w:rsidR="00D84C87" w:rsidRPr="00D6643A">
        <w:rPr>
          <w:rFonts w:ascii="Arial Narrow" w:hAnsi="Arial Narrow" w:cs="StobiSerif Regular"/>
          <w:lang w:val="en-US"/>
        </w:rPr>
        <w:t xml:space="preserve">  However it was agreed to intensify the efforts by both sides in successful ccontracting of these grant agreements by end of contracting deadline.  </w:t>
      </w:r>
      <w:r w:rsidRPr="00D6643A">
        <w:rPr>
          <w:rFonts w:ascii="Arial Narrow" w:hAnsi="Arial Narrow" w:cs="StobiSerif Regular"/>
          <w:lang w:val="en-US"/>
        </w:rPr>
        <w:t xml:space="preserve">  </w:t>
      </w:r>
    </w:p>
    <w:p w:rsidR="006355B0" w:rsidRPr="00D6643A" w:rsidRDefault="006355B0" w:rsidP="006355B0">
      <w:pPr>
        <w:widowControl w:val="0"/>
        <w:tabs>
          <w:tab w:val="left" w:pos="180"/>
        </w:tabs>
        <w:autoSpaceDE w:val="0"/>
        <w:autoSpaceDN w:val="0"/>
        <w:adjustRightInd w:val="0"/>
        <w:spacing w:after="0" w:line="240" w:lineRule="auto"/>
        <w:jc w:val="both"/>
        <w:rPr>
          <w:rFonts w:ascii="Arial Narrow" w:hAnsi="Arial Narrow" w:cs="StobiSerif Regular"/>
          <w:lang w:val="en-US"/>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Overview of payments and project implementation for Component I under centralised management (IPA 2007-2008)</w:t>
      </w:r>
    </w:p>
    <w:p w:rsidR="00FA6956" w:rsidRPr="00D6643A" w:rsidRDefault="00FA6956">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b/>
          <w:bCs/>
          <w:lang w:val="en-GB"/>
        </w:rPr>
        <w:t>EU Delegation</w:t>
      </w:r>
      <w:r w:rsidR="007A0E1E" w:rsidRPr="00D6643A">
        <w:rPr>
          <w:rFonts w:ascii="Arial Narrow" w:hAnsi="Arial Narrow" w:cs="StobiSerif Regular"/>
          <w:b/>
          <w:bCs/>
          <w:lang w:val="en-GB"/>
        </w:rPr>
        <w:t xml:space="preserve"> representative</w:t>
      </w:r>
      <w:r w:rsidR="00B0174C">
        <w:rPr>
          <w:rFonts w:ascii="Arial Narrow" w:hAnsi="Arial Narrow" w:cs="StobiSerif Regular"/>
          <w:lang w:val="en-GB"/>
        </w:rPr>
        <w:t xml:space="preserve"> presented the following</w:t>
      </w:r>
      <w:r w:rsidRPr="00D6643A">
        <w:rPr>
          <w:rFonts w:ascii="Arial Narrow" w:hAnsi="Arial Narrow" w:cs="StobiSerif Regular"/>
          <w:lang w:val="en-GB"/>
        </w:rPr>
        <w:t>:</w:t>
      </w:r>
    </w:p>
    <w:p w:rsidR="00125CF6" w:rsidRPr="00D6643A" w:rsidRDefault="00116057" w:rsidP="006672EF">
      <w:pPr>
        <w:pStyle w:val="ListParagraph"/>
        <w:widowControl w:val="0"/>
        <w:numPr>
          <w:ilvl w:val="0"/>
          <w:numId w:val="34"/>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Many lessons were learned in the process, which mostly affected the programming of the TAIB Component, but could also contribute to the factors that affect efficiency, absorption of funds, project management and aid dependence.</w:t>
      </w:r>
    </w:p>
    <w:p w:rsidR="00125CF6" w:rsidRPr="00D6643A" w:rsidRDefault="00116057" w:rsidP="006672EF">
      <w:pPr>
        <w:pStyle w:val="ListParagraph"/>
        <w:widowControl w:val="0"/>
        <w:numPr>
          <w:ilvl w:val="0"/>
          <w:numId w:val="34"/>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Procurement plans should be elaborated more realistically and with precise timelines for each actor in the procurement process. This practise of preparing indicative timelines for all the activities that should be undertaken within the process should be followed by CFCD and by the line ministries.</w:t>
      </w:r>
    </w:p>
    <w:p w:rsidR="00C92CF7" w:rsidRPr="00D6643A" w:rsidRDefault="00C92CF7" w:rsidP="006672EF">
      <w:pPr>
        <w:widowControl w:val="0"/>
        <w:numPr>
          <w:ilvl w:val="0"/>
          <w:numId w:val="34"/>
        </w:numPr>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lang w:val="en-US"/>
        </w:rPr>
        <w:t>The 1</w:t>
      </w:r>
      <w:r w:rsidRPr="00D6643A">
        <w:rPr>
          <w:rFonts w:ascii="Arial Narrow" w:hAnsi="Arial Narrow" w:cs="StobiSerif Regular"/>
          <w:vertAlign w:val="superscript"/>
          <w:lang w:val="en-US"/>
        </w:rPr>
        <w:t>st</w:t>
      </w:r>
      <w:r w:rsidRPr="00D6643A">
        <w:rPr>
          <w:rFonts w:ascii="Arial Narrow" w:hAnsi="Arial Narrow" w:cs="StobiSerif Regular"/>
          <w:lang w:val="en-US"/>
        </w:rPr>
        <w:t xml:space="preserve"> Country Interim Programme Evaluation should provide us some more specific information on programme level, and hopefully these findings could be followed up on for the new financial perspective as well as the current projects.</w:t>
      </w:r>
    </w:p>
    <w:p w:rsidR="00C92CF7" w:rsidRPr="00D6643A" w:rsidRDefault="00C92CF7" w:rsidP="006672EF">
      <w:pPr>
        <w:widowControl w:val="0"/>
        <w:numPr>
          <w:ilvl w:val="0"/>
          <w:numId w:val="34"/>
        </w:numPr>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lang w:val="en-GB"/>
        </w:rPr>
        <w:t>Implementation and enforcement of project results should always be appropriately followed up on;</w:t>
      </w:r>
    </w:p>
    <w:p w:rsidR="00C92CF7" w:rsidRPr="00D6643A" w:rsidRDefault="00C92CF7" w:rsidP="006672EF">
      <w:pPr>
        <w:widowControl w:val="0"/>
        <w:numPr>
          <w:ilvl w:val="0"/>
          <w:numId w:val="34"/>
        </w:numPr>
        <w:tabs>
          <w:tab w:val="left" w:pos="720"/>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Maintenance of supplied goods have to be looked after following </w:t>
      </w:r>
      <w:r w:rsidR="00D84C87" w:rsidRPr="00D6643A">
        <w:rPr>
          <w:rFonts w:ascii="Arial Narrow" w:hAnsi="Arial Narrow" w:cs="StobiSerif Regular"/>
          <w:lang w:val="en-GB"/>
        </w:rPr>
        <w:t>their delivery.</w:t>
      </w:r>
    </w:p>
    <w:p w:rsidR="00C92CF7" w:rsidRPr="00D6643A" w:rsidRDefault="00C92CF7">
      <w:pPr>
        <w:widowControl w:val="0"/>
        <w:autoSpaceDE w:val="0"/>
        <w:autoSpaceDN w:val="0"/>
        <w:adjustRightInd w:val="0"/>
        <w:spacing w:after="0" w:line="240" w:lineRule="auto"/>
        <w:ind w:left="360"/>
        <w:jc w:val="both"/>
        <w:rPr>
          <w:rFonts w:ascii="Arial Narrow" w:hAnsi="Arial Narrow" w:cs="StobiSerif Regular"/>
          <w:lang w:val="en-GB"/>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IV MONITORING AND EVALUATION </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color w:val="0000FF"/>
          <w:lang w:val="en-GB"/>
        </w:rPr>
      </w:pPr>
      <w:r w:rsidRPr="00D6643A">
        <w:rPr>
          <w:rFonts w:ascii="Arial Narrow" w:hAnsi="Arial Narrow" w:cs="StobiSerif Regular"/>
          <w:b/>
          <w:bCs/>
          <w:lang w:val="en-GB"/>
        </w:rPr>
        <w:t>Follow up on the National Monitoring Plan</w:t>
      </w:r>
    </w:p>
    <w:p w:rsidR="00C92CF7" w:rsidRPr="00D6643A" w:rsidRDefault="00C92CF7">
      <w:pPr>
        <w:widowControl w:val="0"/>
        <w:autoSpaceDE w:val="0"/>
        <w:autoSpaceDN w:val="0"/>
        <w:adjustRightInd w:val="0"/>
        <w:spacing w:after="0" w:line="240" w:lineRule="auto"/>
        <w:jc w:val="both"/>
        <w:rPr>
          <w:rFonts w:ascii="Arial Narrow" w:hAnsi="Arial Narrow" w:cs="StobiSerif Regular"/>
          <w:color w:val="0000FF"/>
          <w:lang w:val="en-US"/>
        </w:rPr>
      </w:pPr>
    </w:p>
    <w:p w:rsidR="00C92CF7" w:rsidRPr="00D6643A" w:rsidRDefault="007A0E1E">
      <w:pPr>
        <w:widowControl w:val="0"/>
        <w:autoSpaceDE w:val="0"/>
        <w:autoSpaceDN w:val="0"/>
        <w:adjustRightInd w:val="0"/>
        <w:spacing w:after="0" w:line="240" w:lineRule="auto"/>
        <w:jc w:val="both"/>
        <w:rPr>
          <w:rFonts w:ascii="Arial Narrow" w:hAnsi="Arial Narrow" w:cs="StobiSerif Regular"/>
          <w:lang w:val="en-US"/>
        </w:rPr>
      </w:pPr>
      <w:r w:rsidRPr="00D6643A">
        <w:rPr>
          <w:rFonts w:ascii="Arial Narrow" w:hAnsi="Arial Narrow" w:cs="StobiSerif Regular"/>
          <w:lang w:val="en-US"/>
        </w:rPr>
        <w:t>PAO</w:t>
      </w:r>
      <w:r w:rsidR="00D6643A" w:rsidRPr="00D6643A">
        <w:rPr>
          <w:rFonts w:ascii="Arial Narrow" w:hAnsi="Arial Narrow" w:cs="StobiSerif Regular"/>
          <w:lang w:val="en-US"/>
        </w:rPr>
        <w:t xml:space="preserve"> point out the following</w:t>
      </w:r>
      <w:r w:rsidR="000E454C" w:rsidRPr="00D6643A">
        <w:rPr>
          <w:rFonts w:ascii="Arial Narrow" w:hAnsi="Arial Narrow" w:cs="StobiSerif Regular"/>
          <w:lang w:val="en-US"/>
        </w:rPr>
        <w:t>:</w:t>
      </w:r>
    </w:p>
    <w:p w:rsidR="00C92CF7" w:rsidRPr="00D6643A" w:rsidRDefault="000E454C" w:rsidP="006672EF">
      <w:pPr>
        <w:widowControl w:val="0"/>
        <w:numPr>
          <w:ilvl w:val="0"/>
          <w:numId w:val="5"/>
        </w:numPr>
        <w:tabs>
          <w:tab w:val="left" w:pos="720"/>
        </w:tabs>
        <w:autoSpaceDE w:val="0"/>
        <w:autoSpaceDN w:val="0"/>
        <w:adjustRightInd w:val="0"/>
        <w:spacing w:after="0" w:line="240" w:lineRule="auto"/>
        <w:ind w:left="720" w:hanging="360"/>
        <w:jc w:val="both"/>
        <w:rPr>
          <w:rFonts w:ascii="Arial Narrow" w:hAnsi="Arial Narrow" w:cs="StobiSerif Regular"/>
          <w:lang w:val="en-US"/>
        </w:rPr>
      </w:pPr>
      <w:r w:rsidRPr="00D6643A">
        <w:rPr>
          <w:rFonts w:ascii="Arial Narrow" w:hAnsi="Arial Narrow" w:cs="StobiSerif Regular"/>
          <w:lang w:val="en-US"/>
        </w:rPr>
        <w:t xml:space="preserve">Out of 40 contracts signed from TAIB 2009, 8 are finalized and 32 </w:t>
      </w:r>
      <w:r w:rsidR="0085794C" w:rsidRPr="00D6643A">
        <w:rPr>
          <w:rFonts w:ascii="Arial Narrow" w:hAnsi="Arial Narrow" w:cs="StobiSerif Regular"/>
          <w:lang w:val="en-US"/>
        </w:rPr>
        <w:t>in implementation;</w:t>
      </w:r>
    </w:p>
    <w:p w:rsidR="00C92CF7" w:rsidRPr="00D6643A" w:rsidRDefault="000E454C" w:rsidP="006672EF">
      <w:pPr>
        <w:widowControl w:val="0"/>
        <w:numPr>
          <w:ilvl w:val="0"/>
          <w:numId w:val="6"/>
        </w:numPr>
        <w:tabs>
          <w:tab w:val="left" w:pos="720"/>
        </w:tabs>
        <w:autoSpaceDE w:val="0"/>
        <w:autoSpaceDN w:val="0"/>
        <w:adjustRightInd w:val="0"/>
        <w:spacing w:after="0" w:line="240" w:lineRule="auto"/>
        <w:ind w:left="720" w:hanging="360"/>
        <w:jc w:val="both"/>
        <w:rPr>
          <w:rFonts w:ascii="Arial Narrow" w:hAnsi="Arial Narrow" w:cs="StobiSerif Regular"/>
          <w:lang w:val="en-US"/>
        </w:rPr>
      </w:pPr>
      <w:r w:rsidRPr="00D6643A">
        <w:rPr>
          <w:rFonts w:ascii="Arial Narrow" w:hAnsi="Arial Narrow" w:cs="StobiSerif Regular"/>
          <w:lang w:val="en-US"/>
        </w:rPr>
        <w:t>During the year, 7 on the spot checks were preformed by the SPOs, out of which 2 jointly with CFCD</w:t>
      </w:r>
      <w:r w:rsidR="0085794C" w:rsidRPr="00D6643A">
        <w:rPr>
          <w:rFonts w:ascii="Arial Narrow" w:hAnsi="Arial Narrow" w:cs="StobiSerif Regular"/>
          <w:lang w:val="en-US"/>
        </w:rPr>
        <w:t>;</w:t>
      </w:r>
    </w:p>
    <w:p w:rsidR="00C92CF7" w:rsidRPr="00D6643A" w:rsidRDefault="000E454C" w:rsidP="006672EF">
      <w:pPr>
        <w:widowControl w:val="0"/>
        <w:numPr>
          <w:ilvl w:val="0"/>
          <w:numId w:val="7"/>
        </w:numPr>
        <w:tabs>
          <w:tab w:val="left" w:pos="720"/>
        </w:tabs>
        <w:autoSpaceDE w:val="0"/>
        <w:autoSpaceDN w:val="0"/>
        <w:adjustRightInd w:val="0"/>
        <w:spacing w:after="0" w:line="240" w:lineRule="auto"/>
        <w:ind w:left="720" w:hanging="360"/>
        <w:jc w:val="both"/>
        <w:rPr>
          <w:rFonts w:ascii="Arial Narrow" w:hAnsi="Arial Narrow" w:cs="StobiSerif Regular"/>
          <w:lang w:val="en-US"/>
        </w:rPr>
      </w:pPr>
      <w:r w:rsidRPr="00D6643A">
        <w:rPr>
          <w:rFonts w:ascii="Arial Narrow" w:hAnsi="Arial Narrow" w:cs="StobiSerif Regular"/>
          <w:lang w:val="en-US"/>
        </w:rPr>
        <w:t>On the spot checks included</w:t>
      </w:r>
      <w:r w:rsidR="0085794C" w:rsidRPr="00D6643A">
        <w:rPr>
          <w:rFonts w:ascii="Arial Narrow" w:hAnsi="Arial Narrow" w:cs="StobiSerif Regular"/>
          <w:lang w:val="en-US"/>
        </w:rPr>
        <w:t>:</w:t>
      </w:r>
      <w:r w:rsidRPr="00D6643A">
        <w:rPr>
          <w:rFonts w:ascii="Arial Narrow" w:hAnsi="Arial Narrow" w:cs="StobiSerif Regular"/>
          <w:lang w:val="en-US"/>
        </w:rPr>
        <w:t xml:space="preserve"> </w:t>
      </w:r>
    </w:p>
    <w:p w:rsidR="00C92CF7" w:rsidRPr="00D6643A" w:rsidRDefault="000E454C" w:rsidP="00C92CF7">
      <w:pPr>
        <w:widowControl w:val="0"/>
        <w:numPr>
          <w:ilvl w:val="12"/>
          <w:numId w:val="0"/>
        </w:numPr>
        <w:tabs>
          <w:tab w:val="left" w:pos="1440"/>
        </w:tabs>
        <w:autoSpaceDE w:val="0"/>
        <w:autoSpaceDN w:val="0"/>
        <w:adjustRightInd w:val="0"/>
        <w:spacing w:after="0" w:line="240" w:lineRule="auto"/>
        <w:ind w:left="1440" w:hanging="360"/>
        <w:jc w:val="both"/>
        <w:rPr>
          <w:rFonts w:ascii="Arial Narrow" w:hAnsi="Arial Narrow" w:cs="StobiSerif Regular"/>
          <w:lang w:val="en-US"/>
        </w:rPr>
      </w:pPr>
      <w:r w:rsidRPr="00D6643A">
        <w:rPr>
          <w:rFonts w:ascii="Arial Narrow" w:hAnsi="Arial Narrow" w:cs="Courier New"/>
          <w:lang w:val="en-US"/>
        </w:rPr>
        <w:t>o</w:t>
      </w:r>
      <w:r w:rsidRPr="00D6643A">
        <w:rPr>
          <w:rFonts w:ascii="Arial Narrow" w:hAnsi="Arial Narrow" w:cs="Courier New"/>
          <w:lang w:val="en-US"/>
        </w:rPr>
        <w:tab/>
      </w:r>
      <w:r w:rsidRPr="00D6643A">
        <w:rPr>
          <w:rFonts w:ascii="Arial Narrow" w:hAnsi="Arial Narrow" w:cs="StobiSerif Regular"/>
          <w:lang w:val="en-US"/>
        </w:rPr>
        <w:t>Twinning contract in the Ministry of Interior (2 on the spot checks, out of which 1 jointly with CFCD)</w:t>
      </w:r>
      <w:r w:rsidR="0047751E" w:rsidRPr="00D6643A">
        <w:rPr>
          <w:rFonts w:ascii="Arial Narrow" w:hAnsi="Arial Narrow" w:cs="StobiSerif Regular"/>
          <w:lang w:val="en-US"/>
        </w:rPr>
        <w:t>:</w:t>
      </w:r>
    </w:p>
    <w:p w:rsidR="00C92CF7" w:rsidRPr="00D6643A" w:rsidRDefault="000E454C" w:rsidP="00C92CF7">
      <w:pPr>
        <w:widowControl w:val="0"/>
        <w:numPr>
          <w:ilvl w:val="12"/>
          <w:numId w:val="0"/>
        </w:numPr>
        <w:tabs>
          <w:tab w:val="left" w:pos="1440"/>
        </w:tabs>
        <w:autoSpaceDE w:val="0"/>
        <w:autoSpaceDN w:val="0"/>
        <w:adjustRightInd w:val="0"/>
        <w:spacing w:after="0" w:line="240" w:lineRule="auto"/>
        <w:ind w:left="1440" w:hanging="360"/>
        <w:jc w:val="both"/>
        <w:rPr>
          <w:rFonts w:ascii="Arial Narrow" w:hAnsi="Arial Narrow" w:cs="StobiSerif Regular"/>
          <w:lang w:val="en-US"/>
        </w:rPr>
      </w:pPr>
      <w:r w:rsidRPr="00D6643A">
        <w:rPr>
          <w:rFonts w:ascii="Arial Narrow" w:hAnsi="Arial Narrow" w:cs="Courier New"/>
          <w:lang w:val="en-US"/>
        </w:rPr>
        <w:t>o</w:t>
      </w:r>
      <w:r w:rsidRPr="00D6643A">
        <w:rPr>
          <w:rFonts w:ascii="Arial Narrow" w:hAnsi="Arial Narrow" w:cs="Courier New"/>
          <w:lang w:val="en-US"/>
        </w:rPr>
        <w:tab/>
      </w:r>
      <w:r w:rsidRPr="00D6643A">
        <w:rPr>
          <w:rFonts w:ascii="Arial Narrow" w:hAnsi="Arial Narrow" w:cs="StobiSerif Regular"/>
          <w:lang w:val="en-US"/>
        </w:rPr>
        <w:t>Service contract in the Ministry of Health (1 on the spot check)</w:t>
      </w:r>
      <w:r w:rsidR="0047751E" w:rsidRPr="00D6643A">
        <w:rPr>
          <w:rFonts w:ascii="Arial Narrow" w:hAnsi="Arial Narrow" w:cs="StobiSerif Regular"/>
          <w:lang w:val="en-US"/>
        </w:rPr>
        <w:t>:</w:t>
      </w:r>
    </w:p>
    <w:p w:rsidR="00C92CF7" w:rsidRPr="00D6643A" w:rsidRDefault="000E454C" w:rsidP="00C92CF7">
      <w:pPr>
        <w:widowControl w:val="0"/>
        <w:numPr>
          <w:ilvl w:val="12"/>
          <w:numId w:val="0"/>
        </w:numPr>
        <w:tabs>
          <w:tab w:val="left" w:pos="1440"/>
        </w:tabs>
        <w:autoSpaceDE w:val="0"/>
        <w:autoSpaceDN w:val="0"/>
        <w:adjustRightInd w:val="0"/>
        <w:spacing w:after="0" w:line="240" w:lineRule="auto"/>
        <w:ind w:left="1440" w:hanging="360"/>
        <w:jc w:val="both"/>
        <w:rPr>
          <w:rFonts w:ascii="Arial Narrow" w:hAnsi="Arial Narrow" w:cs="StobiSerif Regular"/>
          <w:lang w:val="en-US"/>
        </w:rPr>
      </w:pPr>
      <w:r w:rsidRPr="00D6643A">
        <w:rPr>
          <w:rFonts w:ascii="Arial Narrow" w:hAnsi="Arial Narrow" w:cs="Courier New"/>
          <w:lang w:val="en-US"/>
        </w:rPr>
        <w:t>o</w:t>
      </w:r>
      <w:r w:rsidRPr="00D6643A">
        <w:rPr>
          <w:rFonts w:ascii="Arial Narrow" w:hAnsi="Arial Narrow" w:cs="Courier New"/>
          <w:lang w:val="en-US"/>
        </w:rPr>
        <w:tab/>
      </w:r>
      <w:r w:rsidRPr="00D6643A">
        <w:rPr>
          <w:rFonts w:ascii="Arial Narrow" w:hAnsi="Arial Narrow" w:cs="StobiSerif Regular"/>
          <w:lang w:val="en-US"/>
        </w:rPr>
        <w:t>Service contract in the Ministry of Agriculture, Forestry and Water Economy (2 on the spot checks)</w:t>
      </w:r>
      <w:r w:rsidR="0047751E" w:rsidRPr="00D6643A">
        <w:rPr>
          <w:rFonts w:ascii="Arial Narrow" w:hAnsi="Arial Narrow" w:cs="StobiSerif Regular"/>
          <w:lang w:val="en-US"/>
        </w:rPr>
        <w:t>:</w:t>
      </w:r>
    </w:p>
    <w:p w:rsidR="00C92CF7" w:rsidRPr="00D6643A" w:rsidRDefault="000E454C" w:rsidP="00C92CF7">
      <w:pPr>
        <w:widowControl w:val="0"/>
        <w:numPr>
          <w:ilvl w:val="12"/>
          <w:numId w:val="0"/>
        </w:numPr>
        <w:tabs>
          <w:tab w:val="left" w:pos="1440"/>
        </w:tabs>
        <w:autoSpaceDE w:val="0"/>
        <w:autoSpaceDN w:val="0"/>
        <w:adjustRightInd w:val="0"/>
        <w:spacing w:after="0" w:line="240" w:lineRule="auto"/>
        <w:ind w:left="1440" w:hanging="360"/>
        <w:jc w:val="both"/>
        <w:rPr>
          <w:rFonts w:ascii="Arial Narrow" w:hAnsi="Arial Narrow" w:cs="StobiSerif Regular"/>
          <w:lang w:val="en-US"/>
        </w:rPr>
      </w:pPr>
      <w:r w:rsidRPr="00D6643A">
        <w:rPr>
          <w:rFonts w:ascii="Arial Narrow" w:hAnsi="Arial Narrow" w:cs="Courier New"/>
          <w:lang w:val="en-US"/>
        </w:rPr>
        <w:t>o</w:t>
      </w:r>
      <w:r w:rsidRPr="00D6643A">
        <w:rPr>
          <w:rFonts w:ascii="Arial Narrow" w:hAnsi="Arial Narrow" w:cs="Courier New"/>
          <w:lang w:val="en-US"/>
        </w:rPr>
        <w:tab/>
      </w:r>
      <w:r w:rsidRPr="00D6643A">
        <w:rPr>
          <w:rFonts w:ascii="Arial Narrow" w:hAnsi="Arial Narrow" w:cs="StobiSerif Regular"/>
          <w:lang w:val="en-US"/>
        </w:rPr>
        <w:t>Service contract in the Customs Administration (1 jointly with CFCD)</w:t>
      </w:r>
      <w:r w:rsidR="0047751E" w:rsidRPr="00D6643A">
        <w:rPr>
          <w:rFonts w:ascii="Arial Narrow" w:hAnsi="Arial Narrow" w:cs="StobiSerif Regular"/>
          <w:lang w:val="en-US"/>
        </w:rPr>
        <w:t>:</w:t>
      </w:r>
    </w:p>
    <w:p w:rsidR="00C92CF7" w:rsidRPr="00D6643A" w:rsidRDefault="000E454C" w:rsidP="00C92CF7">
      <w:pPr>
        <w:widowControl w:val="0"/>
        <w:numPr>
          <w:ilvl w:val="12"/>
          <w:numId w:val="0"/>
        </w:numPr>
        <w:tabs>
          <w:tab w:val="left" w:pos="1440"/>
        </w:tabs>
        <w:autoSpaceDE w:val="0"/>
        <w:autoSpaceDN w:val="0"/>
        <w:adjustRightInd w:val="0"/>
        <w:spacing w:after="0" w:line="240" w:lineRule="auto"/>
        <w:ind w:left="1440" w:hanging="360"/>
        <w:jc w:val="both"/>
        <w:rPr>
          <w:rFonts w:ascii="Arial Narrow" w:hAnsi="Arial Narrow" w:cs="StobiSerif Regular"/>
          <w:lang w:val="en-US"/>
        </w:rPr>
      </w:pPr>
      <w:r w:rsidRPr="00D6643A">
        <w:rPr>
          <w:rFonts w:ascii="Arial Narrow" w:hAnsi="Arial Narrow" w:cs="Courier New"/>
          <w:lang w:val="en-US"/>
        </w:rPr>
        <w:t>o</w:t>
      </w:r>
      <w:r w:rsidRPr="00D6643A">
        <w:rPr>
          <w:rFonts w:ascii="Arial Narrow" w:hAnsi="Arial Narrow" w:cs="Courier New"/>
          <w:lang w:val="en-US"/>
        </w:rPr>
        <w:tab/>
      </w:r>
      <w:r w:rsidRPr="00D6643A">
        <w:rPr>
          <w:rFonts w:ascii="Arial Narrow" w:hAnsi="Arial Narrow" w:cs="StobiSerif Regular"/>
          <w:lang w:val="en-US"/>
        </w:rPr>
        <w:t>Framework contract in the Direction for personal data protection (1 on the spot check)</w:t>
      </w:r>
      <w:r w:rsidR="0047751E" w:rsidRPr="00D6643A">
        <w:rPr>
          <w:rFonts w:ascii="Arial Narrow" w:hAnsi="Arial Narrow" w:cs="StobiSerif Regular"/>
          <w:lang w:val="en-US"/>
        </w:rPr>
        <w:t>:</w:t>
      </w:r>
    </w:p>
    <w:p w:rsidR="00C92CF7" w:rsidRPr="00D6643A" w:rsidRDefault="00D84C87" w:rsidP="006672EF">
      <w:pPr>
        <w:widowControl w:val="0"/>
        <w:numPr>
          <w:ilvl w:val="0"/>
          <w:numId w:val="8"/>
        </w:numPr>
        <w:tabs>
          <w:tab w:val="left" w:pos="720"/>
        </w:tabs>
        <w:autoSpaceDE w:val="0"/>
        <w:autoSpaceDN w:val="0"/>
        <w:adjustRightInd w:val="0"/>
        <w:spacing w:after="0" w:line="240" w:lineRule="auto"/>
        <w:ind w:left="720" w:hanging="360"/>
        <w:jc w:val="both"/>
        <w:rPr>
          <w:rFonts w:ascii="Arial Narrow" w:hAnsi="Arial Narrow" w:cs="StobiSerif Regular"/>
          <w:lang w:val="en-US"/>
        </w:rPr>
      </w:pPr>
      <w:r w:rsidRPr="00D6643A">
        <w:rPr>
          <w:rFonts w:ascii="Arial Narrow" w:hAnsi="Arial Narrow" w:cs="StobiSerif Regular"/>
          <w:lang w:val="en-US"/>
        </w:rPr>
        <w:t>N</w:t>
      </w:r>
      <w:r w:rsidR="000E454C" w:rsidRPr="00D6643A">
        <w:rPr>
          <w:rFonts w:ascii="Arial Narrow" w:hAnsi="Arial Narrow" w:cs="StobiSerif Regular"/>
          <w:lang w:val="en-US"/>
        </w:rPr>
        <w:t xml:space="preserve">o major findings identified </w:t>
      </w:r>
    </w:p>
    <w:p w:rsidR="00754B1C" w:rsidRPr="00D6643A" w:rsidRDefault="00C92CF7" w:rsidP="00661D38">
      <w:pPr>
        <w:widowControl w:val="0"/>
        <w:autoSpaceDE w:val="0"/>
        <w:autoSpaceDN w:val="0"/>
        <w:adjustRightInd w:val="0"/>
        <w:spacing w:after="0" w:line="240" w:lineRule="auto"/>
        <w:jc w:val="both"/>
        <w:rPr>
          <w:rFonts w:ascii="Arial Narrow" w:hAnsi="Arial Narrow" w:cs="StobiSerif Regular"/>
          <w:color w:val="0000FF"/>
          <w:lang w:val="en-GB"/>
        </w:rPr>
      </w:pPr>
      <w:r w:rsidRPr="00D6643A">
        <w:rPr>
          <w:rFonts w:ascii="Arial Narrow" w:hAnsi="Arial Narrow" w:cs="StobiSerif Regular"/>
          <w:color w:val="0000FF"/>
          <w:lang w:val="en-GB"/>
        </w:rPr>
        <w:t xml:space="preserve"> </w:t>
      </w:r>
    </w:p>
    <w:p w:rsidR="00754B1C" w:rsidRPr="00D6643A" w:rsidRDefault="00C92CF7" w:rsidP="00C719EE">
      <w:pPr>
        <w:widowControl w:val="0"/>
        <w:tabs>
          <w:tab w:val="left" w:pos="720"/>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b/>
          <w:bCs/>
          <w:lang w:val="en-GB"/>
        </w:rPr>
        <w:lastRenderedPageBreak/>
        <w:t>NIPAC office</w:t>
      </w:r>
      <w:r w:rsidRPr="00D6643A">
        <w:rPr>
          <w:rFonts w:ascii="Arial Narrow" w:hAnsi="Arial Narrow" w:cs="StobiSerif Regular"/>
          <w:lang w:val="en-GB"/>
        </w:rPr>
        <w:t xml:space="preserve"> </w:t>
      </w:r>
      <w:r w:rsidR="007A0E1E" w:rsidRPr="00D6643A">
        <w:rPr>
          <w:rFonts w:ascii="Arial Narrow" w:hAnsi="Arial Narrow" w:cs="StobiSerif Regular"/>
          <w:lang w:val="en-GB"/>
        </w:rPr>
        <w:t xml:space="preserve">representative </w:t>
      </w:r>
      <w:r w:rsidR="005C0E5B" w:rsidRPr="00D6643A">
        <w:rPr>
          <w:rFonts w:ascii="Arial Narrow" w:hAnsi="Arial Narrow" w:cs="StobiSerif Regular"/>
          <w:lang w:val="en-GB"/>
        </w:rPr>
        <w:t>e</w:t>
      </w:r>
      <w:r w:rsidRPr="00D6643A">
        <w:rPr>
          <w:rFonts w:ascii="Arial Narrow" w:hAnsi="Arial Narrow" w:cs="StobiSerif Regular"/>
          <w:lang w:val="en-GB"/>
        </w:rPr>
        <w:t>laborate</w:t>
      </w:r>
      <w:r w:rsidR="005C0E5B" w:rsidRPr="00D6643A">
        <w:rPr>
          <w:rFonts w:ascii="Arial Narrow" w:hAnsi="Arial Narrow" w:cs="StobiSerif Regular"/>
          <w:lang w:val="en-GB"/>
        </w:rPr>
        <w:t>d</w:t>
      </w:r>
      <w:r w:rsidRPr="00D6643A">
        <w:rPr>
          <w:rFonts w:ascii="Arial Narrow" w:hAnsi="Arial Narrow" w:cs="StobiSerif Regular"/>
          <w:lang w:val="en-GB"/>
        </w:rPr>
        <w:t xml:space="preserve"> on the programme monitoring performed by the NIPAC office</w:t>
      </w:r>
      <w:r w:rsidR="00754B1C" w:rsidRPr="00D6643A">
        <w:rPr>
          <w:rFonts w:ascii="Arial Narrow" w:hAnsi="Arial Narrow" w:cs="StobiSerif Regular"/>
          <w:lang w:val="en-GB"/>
        </w:rPr>
        <w:t>:</w:t>
      </w:r>
    </w:p>
    <w:p w:rsidR="00754B1C" w:rsidRPr="00D6643A" w:rsidRDefault="00C7685F" w:rsidP="006672EF">
      <w:pPr>
        <w:pStyle w:val="ListParagraph"/>
        <w:widowControl w:val="0"/>
        <w:numPr>
          <w:ilvl w:val="0"/>
          <w:numId w:val="38"/>
        </w:numPr>
        <w:tabs>
          <w:tab w:val="left" w:pos="720"/>
        </w:tabs>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Regular follow up of conditionalities is undertaken by national authorities</w:t>
      </w:r>
      <w:r w:rsidR="00D84C87" w:rsidRPr="00D6643A">
        <w:rPr>
          <w:rFonts w:ascii="Arial Narrow" w:hAnsi="Arial Narrow" w:cs="StobiSerif Regular"/>
          <w:sz w:val="22"/>
          <w:szCs w:val="22"/>
          <w:lang w:val="en-GB"/>
        </w:rPr>
        <w:t xml:space="preserve">.  </w:t>
      </w:r>
      <w:r w:rsidR="00754B1C" w:rsidRPr="00D6643A">
        <w:rPr>
          <w:rFonts w:ascii="Arial Narrow" w:hAnsi="Arial Narrow" w:cs="StobiSerif Regular"/>
          <w:sz w:val="22"/>
          <w:szCs w:val="22"/>
          <w:lang w:val="en-GB"/>
        </w:rPr>
        <w:t>In general, the biggest challenges in meeting the conditionalities, are with the lack of human resources and drafted tender</w:t>
      </w:r>
      <w:r w:rsidR="00754B1C" w:rsidRPr="00D6643A">
        <w:rPr>
          <w:rFonts w:ascii="Arial Narrow" w:hAnsi="Arial Narrow" w:cs="StobiSerif Regular"/>
          <w:color w:val="0000FF"/>
          <w:sz w:val="22"/>
          <w:szCs w:val="22"/>
          <w:lang w:val="en-GB"/>
        </w:rPr>
        <w:t xml:space="preserve"> </w:t>
      </w:r>
      <w:r w:rsidR="00754B1C" w:rsidRPr="00D6643A">
        <w:rPr>
          <w:rFonts w:ascii="Arial Narrow" w:hAnsi="Arial Narrow" w:cs="StobiSerif Regular"/>
          <w:sz w:val="22"/>
          <w:szCs w:val="22"/>
          <w:lang w:val="en-GB"/>
        </w:rPr>
        <w:t xml:space="preserve">documentation, the adoption of laws and bylaws and transition period for entry into force of some of this legislation with regards to the start of the project implementation, </w:t>
      </w:r>
    </w:p>
    <w:p w:rsidR="00754B1C" w:rsidRPr="00D6643A" w:rsidRDefault="00754B1C" w:rsidP="006672EF">
      <w:pPr>
        <w:pStyle w:val="ListParagraph"/>
        <w:widowControl w:val="0"/>
        <w:numPr>
          <w:ilvl w:val="0"/>
          <w:numId w:val="38"/>
        </w:numPr>
        <w:autoSpaceDE w:val="0"/>
        <w:autoSpaceDN w:val="0"/>
        <w:adjustRightInd w:val="0"/>
        <w:jc w:val="both"/>
        <w:rPr>
          <w:rFonts w:ascii="Arial Narrow" w:hAnsi="Arial Narrow" w:cs="StobiSerif Regular"/>
          <w:sz w:val="22"/>
          <w:szCs w:val="22"/>
          <w:lang w:val="en-GB"/>
        </w:rPr>
      </w:pPr>
      <w:r w:rsidRPr="00D6643A">
        <w:rPr>
          <w:rFonts w:ascii="Arial Narrow" w:hAnsi="Arial Narrow" w:cs="StobiSerif Regular"/>
          <w:sz w:val="22"/>
          <w:szCs w:val="22"/>
          <w:lang w:val="en-GB"/>
        </w:rPr>
        <w:t xml:space="preserve">The rest are repeating and are conditionalities that will be followed up once the project implementation starts. These conditionalities are as follows: i) Endorsement by relevant key stakeholders of the Terms of Reference, specifications for the individual contracts to be engaged; ii) Appointing counterpart personnel by beneficiary prior to launch of the tender procedure; iii) Allocation of working space and facilities by the beneficiary before the launch of the tender process; iv) Participation by the beneficiary in the tender process as per EU (Twinning) regulations; v) Organisation, selection and appointment of members of working groups, steering and coordination committees, seminars by the beneficiary as per work plan of the project; vi) Appointing relevant staff by the beneficiaries to participate in training activities.  </w:t>
      </w:r>
    </w:p>
    <w:p w:rsidR="00754B1C" w:rsidRPr="00D6643A" w:rsidRDefault="00754B1C" w:rsidP="006672EF">
      <w:pPr>
        <w:pStyle w:val="ListParagraph"/>
        <w:widowControl w:val="0"/>
        <w:numPr>
          <w:ilvl w:val="0"/>
          <w:numId w:val="38"/>
        </w:numPr>
        <w:autoSpaceDE w:val="0"/>
        <w:autoSpaceDN w:val="0"/>
        <w:adjustRightInd w:val="0"/>
        <w:jc w:val="both"/>
        <w:rPr>
          <w:rFonts w:ascii="Arial Narrow" w:hAnsi="Arial Narrow" w:cs="StobiSerif Regular"/>
          <w:sz w:val="22"/>
          <w:szCs w:val="22"/>
        </w:rPr>
      </w:pPr>
      <w:r w:rsidRPr="00D6643A">
        <w:rPr>
          <w:rFonts w:ascii="Arial Narrow" w:hAnsi="Arial Narrow" w:cs="StobiSerif Regular"/>
          <w:sz w:val="22"/>
          <w:szCs w:val="22"/>
        </w:rPr>
        <w:t xml:space="preserve">As far as ROM is concerned, </w:t>
      </w:r>
      <w:r w:rsidR="00D84C87" w:rsidRPr="00D6643A">
        <w:rPr>
          <w:rFonts w:ascii="Arial Narrow" w:hAnsi="Arial Narrow" w:cs="StobiSerif Regular"/>
          <w:sz w:val="22"/>
          <w:szCs w:val="22"/>
        </w:rPr>
        <w:t>regular analysis of ROM reports</w:t>
      </w:r>
      <w:r w:rsidRPr="00D6643A">
        <w:rPr>
          <w:rFonts w:ascii="Arial Narrow" w:hAnsi="Arial Narrow" w:cs="StobiSerif Regular"/>
          <w:sz w:val="22"/>
          <w:szCs w:val="22"/>
        </w:rPr>
        <w:t xml:space="preserve"> </w:t>
      </w:r>
      <w:r w:rsidR="00D84C87" w:rsidRPr="00D6643A">
        <w:rPr>
          <w:rFonts w:ascii="Arial Narrow" w:hAnsi="Arial Narrow" w:cs="StobiSerif Regular"/>
          <w:sz w:val="22"/>
          <w:szCs w:val="22"/>
        </w:rPr>
        <w:t>are done</w:t>
      </w:r>
      <w:r w:rsidR="00A31E1B" w:rsidRPr="00D6643A">
        <w:rPr>
          <w:rFonts w:ascii="Arial Narrow" w:hAnsi="Arial Narrow" w:cs="StobiSerif Regular"/>
          <w:sz w:val="22"/>
          <w:szCs w:val="22"/>
        </w:rPr>
        <w:t xml:space="preserve"> by NIPAC office</w:t>
      </w:r>
      <w:r w:rsidRPr="00D6643A">
        <w:rPr>
          <w:rFonts w:ascii="Arial Narrow" w:hAnsi="Arial Narrow" w:cs="StobiSerif Regular"/>
          <w:sz w:val="22"/>
          <w:szCs w:val="22"/>
        </w:rPr>
        <w:t xml:space="preserve">.  </w:t>
      </w:r>
    </w:p>
    <w:p w:rsidR="00754B1C" w:rsidRPr="00D6643A" w:rsidRDefault="00754B1C" w:rsidP="00754B1C">
      <w:pPr>
        <w:widowControl w:val="0"/>
        <w:tabs>
          <w:tab w:val="left" w:pos="720"/>
        </w:tabs>
        <w:autoSpaceDE w:val="0"/>
        <w:autoSpaceDN w:val="0"/>
        <w:adjustRightInd w:val="0"/>
        <w:spacing w:after="0" w:line="240" w:lineRule="auto"/>
        <w:jc w:val="both"/>
        <w:rPr>
          <w:rFonts w:ascii="Arial Narrow" w:hAnsi="Arial Narrow" w:cs="StobiSerif Regular"/>
          <w:lang w:val="en-US"/>
        </w:rPr>
      </w:pPr>
    </w:p>
    <w:p w:rsidR="00DB1D34" w:rsidRPr="00D6643A" w:rsidRDefault="007A0E1E">
      <w:pPr>
        <w:widowControl w:val="0"/>
        <w:autoSpaceDE w:val="0"/>
        <w:autoSpaceDN w:val="0"/>
        <w:adjustRightInd w:val="0"/>
        <w:spacing w:after="0" w:line="240" w:lineRule="auto"/>
        <w:jc w:val="both"/>
        <w:rPr>
          <w:rFonts w:ascii="Arial Narrow" w:hAnsi="Arial Narrow" w:cs="StobiSerif Regular"/>
          <w:b/>
          <w:bCs/>
          <w:lang w:val="en-US"/>
        </w:rPr>
      </w:pPr>
      <w:r w:rsidRPr="00D6643A">
        <w:rPr>
          <w:rFonts w:ascii="Arial Narrow" w:hAnsi="Arial Narrow" w:cs="StobiSerif Regular"/>
          <w:b/>
          <w:bCs/>
          <w:lang w:val="en-GB"/>
        </w:rPr>
        <w:t>EC co-chair</w:t>
      </w:r>
      <w:r w:rsidR="00754B1C" w:rsidRPr="00D6643A">
        <w:rPr>
          <w:rFonts w:ascii="Arial Narrow" w:hAnsi="Arial Narrow" w:cs="StobiSerif Regular"/>
          <w:lang w:val="en-GB"/>
        </w:rPr>
        <w:t xml:space="preserve"> elaborated:</w:t>
      </w:r>
    </w:p>
    <w:p w:rsidR="000E454C" w:rsidRPr="00D6643A" w:rsidRDefault="00C92CF7" w:rsidP="006672EF">
      <w:pPr>
        <w:widowControl w:val="0"/>
        <w:numPr>
          <w:ilvl w:val="0"/>
          <w:numId w:val="35"/>
        </w:numPr>
        <w:tabs>
          <w:tab w:val="left" w:pos="1332"/>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EC appreciate that NIPAC have taken on board the recommendations and established a Monitoring Plan for IPA 2009-2010 projects, knowing that this is indicative list and will change with the signatures of the contracts;</w:t>
      </w:r>
    </w:p>
    <w:p w:rsidR="000E454C" w:rsidRPr="00D6643A" w:rsidRDefault="00C92CF7" w:rsidP="006672EF">
      <w:pPr>
        <w:widowControl w:val="0"/>
        <w:numPr>
          <w:ilvl w:val="0"/>
          <w:numId w:val="35"/>
        </w:numPr>
        <w:tabs>
          <w:tab w:val="left" w:pos="1080"/>
          <w:tab w:val="left" w:pos="1332"/>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This </w:t>
      </w:r>
      <w:r w:rsidR="00EA3509">
        <w:rPr>
          <w:rFonts w:ascii="Arial Narrow" w:hAnsi="Arial Narrow" w:cs="StobiSerif Regular"/>
          <w:lang w:val="en-GB"/>
        </w:rPr>
        <w:t xml:space="preserve">to </w:t>
      </w:r>
      <w:r w:rsidRPr="00D6643A">
        <w:rPr>
          <w:rFonts w:ascii="Arial Narrow" w:hAnsi="Arial Narrow" w:cs="StobiSerif Regular"/>
          <w:lang w:val="en-GB"/>
        </w:rPr>
        <w:t xml:space="preserve">be supported with a more methodical Monitoring Strategy – Guidelines from the CFCD to the SPO's which would be streamlined with the Monitoring Strategy under DIS of the EUD; </w:t>
      </w:r>
    </w:p>
    <w:p w:rsidR="000E454C" w:rsidRPr="00D6643A" w:rsidRDefault="00C92CF7" w:rsidP="006672EF">
      <w:pPr>
        <w:widowControl w:val="0"/>
        <w:numPr>
          <w:ilvl w:val="0"/>
          <w:numId w:val="35"/>
        </w:numPr>
        <w:tabs>
          <w:tab w:val="left" w:pos="1080"/>
          <w:tab w:val="left" w:pos="1332"/>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Monitoring of project fiche level, is the responsibility of the NIPAC, thus, there must be some Statement of Assurance signed by the SPO's which would be a guarantee for the CFCD to start the procurement phase;</w:t>
      </w:r>
    </w:p>
    <w:p w:rsidR="000E454C" w:rsidRPr="00D6643A" w:rsidRDefault="00C92CF7" w:rsidP="006672EF">
      <w:pPr>
        <w:widowControl w:val="0"/>
        <w:numPr>
          <w:ilvl w:val="0"/>
          <w:numId w:val="35"/>
        </w:numPr>
        <w:tabs>
          <w:tab w:val="left" w:pos="1080"/>
          <w:tab w:val="left" w:pos="1332"/>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EUD would be much stricter with the pre-conditions for project start in the future;</w:t>
      </w:r>
    </w:p>
    <w:p w:rsidR="000E454C" w:rsidRPr="00D6643A" w:rsidRDefault="00C92CF7" w:rsidP="006672EF">
      <w:pPr>
        <w:widowControl w:val="0"/>
        <w:numPr>
          <w:ilvl w:val="0"/>
          <w:numId w:val="35"/>
        </w:numPr>
        <w:tabs>
          <w:tab w:val="left" w:pos="1080"/>
          <w:tab w:val="left" w:pos="1332"/>
        </w:tab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Greater attention should be paid to this Unit and the M&amp;E Units in all line ministries, if we want to have successful projects and effects on the ground from the IPA assistance.</w:t>
      </w:r>
    </w:p>
    <w:p w:rsidR="00FA6956" w:rsidRPr="00D6643A" w:rsidRDefault="00FA6956">
      <w:pPr>
        <w:widowControl w:val="0"/>
        <w:suppressAutoHyphens/>
        <w:autoSpaceDE w:val="0"/>
        <w:autoSpaceDN w:val="0"/>
        <w:adjustRightInd w:val="0"/>
        <w:spacing w:before="100" w:after="100" w:line="240" w:lineRule="auto"/>
        <w:jc w:val="both"/>
        <w:rPr>
          <w:rFonts w:ascii="Arial Narrow" w:hAnsi="Arial Narrow" w:cs="StobiSerif Regular"/>
          <w:b/>
          <w:bCs/>
          <w:lang w:val="en-GB"/>
        </w:rPr>
      </w:pPr>
    </w:p>
    <w:p w:rsidR="00C92CF7" w:rsidRPr="00D6643A" w:rsidRDefault="00C92CF7">
      <w:pPr>
        <w:widowControl w:val="0"/>
        <w:suppressAutoHyphens/>
        <w:autoSpaceDE w:val="0"/>
        <w:autoSpaceDN w:val="0"/>
        <w:adjustRightInd w:val="0"/>
        <w:spacing w:before="100" w:after="100" w:line="240" w:lineRule="auto"/>
        <w:jc w:val="both"/>
        <w:rPr>
          <w:rFonts w:ascii="Arial Narrow" w:hAnsi="Arial Narrow" w:cs="StobiSerif Regular"/>
          <w:b/>
          <w:bCs/>
          <w:lang w:val="en-GB"/>
        </w:rPr>
      </w:pPr>
      <w:r w:rsidRPr="00D6643A">
        <w:rPr>
          <w:rFonts w:ascii="Arial Narrow" w:hAnsi="Arial Narrow" w:cs="StobiSerif Regular"/>
          <w:b/>
          <w:bCs/>
          <w:lang w:val="en-GB"/>
        </w:rPr>
        <w:t>V  PROGRAMMING AND SBA</w:t>
      </w:r>
    </w:p>
    <w:p w:rsidR="00C92CF7" w:rsidRPr="00D6643A" w:rsidRDefault="007A0E1E">
      <w:pPr>
        <w:widowControl w:val="0"/>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EC co-chair</w:t>
      </w:r>
      <w:r w:rsidRPr="00D6643A">
        <w:rPr>
          <w:rFonts w:ascii="Arial Narrow" w:hAnsi="Arial Narrow" w:cs="StobiSerif Regular"/>
          <w:lang w:val="en-GB"/>
        </w:rPr>
        <w:t xml:space="preserve"> </w:t>
      </w:r>
      <w:r w:rsidR="00C92CF7" w:rsidRPr="00D6643A">
        <w:rPr>
          <w:rFonts w:ascii="Arial Narrow" w:hAnsi="Arial Narrow" w:cs="StobiSerif Regular"/>
          <w:lang w:val="en-GB"/>
        </w:rPr>
        <w:t>opened the point</w:t>
      </w:r>
      <w:r w:rsidR="00C92CF7" w:rsidRPr="00D6643A">
        <w:rPr>
          <w:rFonts w:ascii="Arial Narrow" w:hAnsi="Arial Narrow" w:cs="StobiSerif Regular"/>
          <w:b/>
          <w:bCs/>
          <w:lang w:val="en-GB"/>
        </w:rPr>
        <w:t>:</w:t>
      </w:r>
    </w:p>
    <w:p w:rsidR="00C92CF7" w:rsidRPr="00D6643A" w:rsidRDefault="00C92CF7" w:rsidP="00EA3509">
      <w:pPr>
        <w:widowControl w:val="0"/>
        <w:numPr>
          <w:ilvl w:val="0"/>
          <w:numId w:val="41"/>
        </w:numPr>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IPA Regulation would be adopted by February next year, CSP should be adopted around summer 2014, and immediately afterwards the NP 2014.</w:t>
      </w:r>
    </w:p>
    <w:p w:rsidR="00C92CF7" w:rsidRPr="00D6643A" w:rsidRDefault="00C92CF7" w:rsidP="00EA3509">
      <w:pPr>
        <w:widowControl w:val="0"/>
        <w:numPr>
          <w:ilvl w:val="0"/>
          <w:numId w:val="41"/>
        </w:numPr>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All templates and programming guidelines would be hopefully shared with the beneficiaries before the end of this year.</w:t>
      </w:r>
    </w:p>
    <w:p w:rsidR="00C92CF7" w:rsidRPr="00D6643A" w:rsidRDefault="00C92CF7" w:rsidP="00EA3509">
      <w:pPr>
        <w:widowControl w:val="0"/>
        <w:numPr>
          <w:ilvl w:val="0"/>
          <w:numId w:val="41"/>
        </w:numPr>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The </w:t>
      </w:r>
      <w:r w:rsidRPr="00D6643A">
        <w:rPr>
          <w:rFonts w:ascii="Arial Narrow" w:hAnsi="Arial Narrow" w:cs="StobiSerif Regular"/>
          <w:b/>
          <w:bCs/>
          <w:lang w:val="en-GB"/>
        </w:rPr>
        <w:t>financial allocation</w:t>
      </w:r>
      <w:r w:rsidRPr="00D6643A">
        <w:rPr>
          <w:rFonts w:ascii="Arial Narrow" w:hAnsi="Arial Narrow" w:cs="StobiSerif Regular"/>
          <w:lang w:val="en-GB"/>
        </w:rPr>
        <w:t xml:space="preserve"> to IPA II instrument is comparable to the allocation of IPA </w:t>
      </w:r>
      <w:r w:rsidR="00EA3509">
        <w:rPr>
          <w:rFonts w:ascii="Arial Narrow" w:hAnsi="Arial Narrow" w:cs="StobiSerif Regular"/>
          <w:lang w:val="en-GB"/>
        </w:rPr>
        <w:t>2007-2013</w:t>
      </w:r>
    </w:p>
    <w:p w:rsidR="000E454C" w:rsidRPr="00D6643A" w:rsidRDefault="00C92CF7" w:rsidP="00EA3509">
      <w:pPr>
        <w:widowControl w:val="0"/>
        <w:numPr>
          <w:ilvl w:val="0"/>
          <w:numId w:val="41"/>
        </w:numPr>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In general, allocations under each programme are subject to discussions and would depend on the capacities, readiness and maturity of the individual sectors.</w:t>
      </w:r>
      <w:r w:rsidR="00000FF9" w:rsidRPr="00D6643A">
        <w:rPr>
          <w:rFonts w:ascii="Arial Narrow" w:hAnsi="Arial Narrow" w:cs="StobiSerif Regular"/>
          <w:lang w:val="en-GB"/>
        </w:rPr>
        <w:t>They share an overall agreement on the sectors and we took into account the proposal of the Government to have separate sectors on Employment and on Competitiveness;</w:t>
      </w:r>
    </w:p>
    <w:p w:rsidR="000E454C" w:rsidRPr="00D6643A" w:rsidRDefault="000E454C" w:rsidP="00EA3509">
      <w:pPr>
        <w:numPr>
          <w:ilvl w:val="0"/>
          <w:numId w:val="41"/>
        </w:numPr>
        <w:spacing w:after="0" w:line="240" w:lineRule="auto"/>
        <w:jc w:val="both"/>
        <w:rPr>
          <w:rFonts w:ascii="Arial Narrow" w:hAnsi="Arial Narrow"/>
        </w:rPr>
      </w:pPr>
      <w:r w:rsidRPr="00D6643A">
        <w:rPr>
          <w:rFonts w:ascii="Arial Narrow" w:hAnsi="Arial Narrow"/>
        </w:rPr>
        <w:t>The EU conducted a wide consultation with M</w:t>
      </w:r>
      <w:r w:rsidR="00EA3509">
        <w:rPr>
          <w:rFonts w:ascii="Arial Narrow" w:hAnsi="Arial Narrow"/>
          <w:lang w:val="en-US"/>
        </w:rPr>
        <w:t xml:space="preserve">ember </w:t>
      </w:r>
      <w:r w:rsidRPr="00D6643A">
        <w:rPr>
          <w:rFonts w:ascii="Arial Narrow" w:hAnsi="Arial Narrow"/>
        </w:rPr>
        <w:t>S</w:t>
      </w:r>
      <w:r w:rsidR="00EA3509">
        <w:rPr>
          <w:rFonts w:ascii="Arial Narrow" w:hAnsi="Arial Narrow"/>
          <w:lang w:val="en-US"/>
        </w:rPr>
        <w:t>tates</w:t>
      </w:r>
      <w:r w:rsidR="00EA3509">
        <w:rPr>
          <w:rFonts w:ascii="Arial Narrow" w:hAnsi="Arial Narrow"/>
        </w:rPr>
        <w:t>,</w:t>
      </w:r>
      <w:r w:rsidRPr="00D6643A">
        <w:rPr>
          <w:rFonts w:ascii="Arial Narrow" w:hAnsi="Arial Narrow"/>
        </w:rPr>
        <w:t xml:space="preserve"> I</w:t>
      </w:r>
      <w:r w:rsidR="00EA3509">
        <w:rPr>
          <w:rFonts w:ascii="Arial Narrow" w:hAnsi="Arial Narrow"/>
          <w:lang w:val="en-US"/>
        </w:rPr>
        <w:t xml:space="preserve">nternational </w:t>
      </w:r>
      <w:r w:rsidRPr="00D6643A">
        <w:rPr>
          <w:rFonts w:ascii="Arial Narrow" w:hAnsi="Arial Narrow"/>
        </w:rPr>
        <w:t>F</w:t>
      </w:r>
      <w:r w:rsidR="00EA3509">
        <w:rPr>
          <w:rFonts w:ascii="Arial Narrow" w:hAnsi="Arial Narrow"/>
          <w:lang w:val="en-US"/>
        </w:rPr>
        <w:t xml:space="preserve">ininacing </w:t>
      </w:r>
      <w:r w:rsidRPr="00D6643A">
        <w:rPr>
          <w:rFonts w:ascii="Arial Narrow" w:hAnsi="Arial Narrow"/>
        </w:rPr>
        <w:t>I</w:t>
      </w:r>
      <w:r w:rsidR="00EA3509">
        <w:rPr>
          <w:rFonts w:ascii="Arial Narrow" w:hAnsi="Arial Narrow"/>
          <w:lang w:val="en-US"/>
        </w:rPr>
        <w:t xml:space="preserve">nstitutions </w:t>
      </w:r>
      <w:r w:rsidRPr="00D6643A">
        <w:rPr>
          <w:rFonts w:ascii="Arial Narrow" w:hAnsi="Arial Narrow"/>
        </w:rPr>
        <w:t xml:space="preserve">and Non State </w:t>
      </w:r>
      <w:r w:rsidR="00EA3509">
        <w:rPr>
          <w:rFonts w:ascii="Arial Narrow" w:hAnsi="Arial Narrow"/>
          <w:lang w:val="en-US"/>
        </w:rPr>
        <w:t xml:space="preserve"> </w:t>
      </w:r>
      <w:r w:rsidRPr="00D6643A">
        <w:rPr>
          <w:rFonts w:ascii="Arial Narrow" w:hAnsi="Arial Narrow"/>
        </w:rPr>
        <w:t xml:space="preserve">Actors, and </w:t>
      </w:r>
      <w:r w:rsidR="00000FF9" w:rsidRPr="00D6643A">
        <w:rPr>
          <w:rFonts w:ascii="Arial Narrow" w:hAnsi="Arial Narrow"/>
          <w:lang w:val="en-US"/>
        </w:rPr>
        <w:t>have</w:t>
      </w:r>
      <w:r w:rsidRPr="00D6643A">
        <w:rPr>
          <w:rFonts w:ascii="Arial Narrow" w:hAnsi="Arial Narrow"/>
        </w:rPr>
        <w:t xml:space="preserve"> received very positive feedback regarding the outlined sectors and identified needs, which confirms to us (both EU and the Government) that the goals and the activities are properly identified;</w:t>
      </w:r>
    </w:p>
    <w:p w:rsidR="000E454C" w:rsidRPr="00D6643A" w:rsidRDefault="00000FF9" w:rsidP="00EA3509">
      <w:pPr>
        <w:numPr>
          <w:ilvl w:val="0"/>
          <w:numId w:val="41"/>
        </w:numPr>
        <w:spacing w:after="0" w:line="240" w:lineRule="auto"/>
        <w:jc w:val="both"/>
        <w:rPr>
          <w:rFonts w:ascii="Arial Narrow" w:hAnsi="Arial Narrow"/>
        </w:rPr>
      </w:pPr>
      <w:r w:rsidRPr="00D6643A">
        <w:rPr>
          <w:rFonts w:ascii="Arial Narrow" w:hAnsi="Arial Narrow"/>
          <w:lang w:val="en-US"/>
        </w:rPr>
        <w:t>Th</w:t>
      </w:r>
      <w:r w:rsidR="000E454C" w:rsidRPr="00D6643A">
        <w:rPr>
          <w:rFonts w:ascii="Arial Narrow" w:hAnsi="Arial Narrow"/>
        </w:rPr>
        <w:t>e a</w:t>
      </w:r>
      <w:r w:rsidRPr="00D6643A">
        <w:rPr>
          <w:rFonts w:ascii="Arial Narrow" w:hAnsi="Arial Narrow"/>
        </w:rPr>
        <w:t xml:space="preserve">ctual </w:t>
      </w:r>
      <w:r w:rsidR="000E454C" w:rsidRPr="00D6643A">
        <w:rPr>
          <w:rFonts w:ascii="Arial Narrow" w:hAnsi="Arial Narrow"/>
        </w:rPr>
        <w:t>timeline on the relevant reforms;  at the same time the EU should make sure that these targets are in line with the overall Enlargement Strategy, the SEE Strategy and the EU 2020 Agenda.</w:t>
      </w:r>
    </w:p>
    <w:p w:rsidR="000E454C" w:rsidRPr="00D6643A" w:rsidRDefault="000E454C" w:rsidP="00EA3509">
      <w:pPr>
        <w:numPr>
          <w:ilvl w:val="0"/>
          <w:numId w:val="41"/>
        </w:numPr>
        <w:spacing w:after="0" w:line="240" w:lineRule="auto"/>
        <w:jc w:val="both"/>
        <w:rPr>
          <w:rFonts w:ascii="Arial Narrow" w:hAnsi="Arial Narrow"/>
        </w:rPr>
      </w:pPr>
      <w:r w:rsidRPr="00D6643A">
        <w:rPr>
          <w:rFonts w:ascii="Arial Narrow" w:hAnsi="Arial Narrow"/>
        </w:rPr>
        <w:t xml:space="preserve">EUR 75-85 million are foreseen for MK in 2014 </w:t>
      </w:r>
    </w:p>
    <w:p w:rsidR="000E454C" w:rsidRPr="00D6643A" w:rsidRDefault="000E454C" w:rsidP="00EA3509">
      <w:pPr>
        <w:numPr>
          <w:ilvl w:val="0"/>
          <w:numId w:val="41"/>
        </w:numPr>
        <w:spacing w:after="0" w:line="240" w:lineRule="auto"/>
        <w:jc w:val="both"/>
        <w:rPr>
          <w:rFonts w:ascii="Arial Narrow" w:hAnsi="Arial Narrow"/>
        </w:rPr>
      </w:pPr>
      <w:r w:rsidRPr="00D6643A">
        <w:rPr>
          <w:rFonts w:ascii="Arial Narrow" w:hAnsi="Arial Narrow"/>
          <w:u w:val="single"/>
        </w:rPr>
        <w:t>Sector Approach</w:t>
      </w:r>
      <w:r w:rsidRPr="00D6643A">
        <w:rPr>
          <w:rFonts w:ascii="Arial Narrow" w:hAnsi="Arial Narrow"/>
        </w:rPr>
        <w:t xml:space="preserve"> means results-based programming, a better focus on prioritisation and sequencing, improved needs assessment and better risk analysis.  Support on the basis of the sector approach could be provided to: Justice and Environment, and Local and regional competitiveness</w:t>
      </w:r>
    </w:p>
    <w:p w:rsidR="000E454C" w:rsidRPr="00D6643A" w:rsidRDefault="000E454C" w:rsidP="00EA3509">
      <w:pPr>
        <w:numPr>
          <w:ilvl w:val="0"/>
          <w:numId w:val="41"/>
        </w:numPr>
        <w:spacing w:after="0" w:line="240" w:lineRule="auto"/>
        <w:jc w:val="both"/>
        <w:rPr>
          <w:rFonts w:ascii="Arial Narrow" w:hAnsi="Arial Narrow"/>
        </w:rPr>
      </w:pPr>
      <w:r w:rsidRPr="00D6643A">
        <w:rPr>
          <w:rFonts w:ascii="Arial Narrow" w:hAnsi="Arial Narrow"/>
        </w:rPr>
        <w:t>Support on the basis of the project approach shall be provided to:, CBC</w:t>
      </w:r>
      <w:r w:rsidR="00EA3509">
        <w:rPr>
          <w:rFonts w:ascii="Arial Narrow" w:hAnsi="Arial Narrow"/>
          <w:lang w:val="en-US"/>
        </w:rPr>
        <w:t xml:space="preserve"> (cross border cooperation)</w:t>
      </w:r>
      <w:r w:rsidRPr="00D6643A">
        <w:rPr>
          <w:rFonts w:ascii="Arial Narrow" w:hAnsi="Arial Narrow"/>
        </w:rPr>
        <w:t>, IPARD</w:t>
      </w:r>
      <w:r w:rsidR="00EA3509">
        <w:rPr>
          <w:rFonts w:ascii="Arial Narrow" w:hAnsi="Arial Narrow"/>
          <w:lang w:val="en-US"/>
        </w:rPr>
        <w:t xml:space="preserve"> (IPA for rural development)</w:t>
      </w:r>
      <w:r w:rsidR="00EA3509">
        <w:rPr>
          <w:rFonts w:ascii="Arial Narrow" w:hAnsi="Arial Narrow"/>
        </w:rPr>
        <w:t xml:space="preserve">. </w:t>
      </w:r>
      <w:r w:rsidR="00EA3509">
        <w:rPr>
          <w:rFonts w:ascii="Arial Narrow" w:hAnsi="Arial Narrow"/>
          <w:lang w:val="en-US"/>
        </w:rPr>
        <w:t>T</w:t>
      </w:r>
      <w:r w:rsidRPr="00D6643A">
        <w:rPr>
          <w:rFonts w:ascii="Arial Narrow" w:hAnsi="Arial Narrow"/>
        </w:rPr>
        <w:t>he programme may include also an EU integration facility.</w:t>
      </w:r>
    </w:p>
    <w:p w:rsidR="000E454C" w:rsidRPr="00D6643A" w:rsidRDefault="000E454C" w:rsidP="00EA3509">
      <w:pPr>
        <w:numPr>
          <w:ilvl w:val="0"/>
          <w:numId w:val="41"/>
        </w:numPr>
        <w:spacing w:after="0" w:line="240" w:lineRule="auto"/>
        <w:jc w:val="both"/>
        <w:rPr>
          <w:rFonts w:ascii="Arial Narrow" w:hAnsi="Arial Narrow"/>
        </w:rPr>
      </w:pPr>
      <w:r w:rsidRPr="00D6643A">
        <w:rPr>
          <w:rFonts w:ascii="Arial Narrow" w:hAnsi="Arial Narrow"/>
          <w:u w:val="single"/>
        </w:rPr>
        <w:t>Management modes will be decided</w:t>
      </w:r>
      <w:r w:rsidRPr="00D6643A">
        <w:rPr>
          <w:rFonts w:ascii="Arial Narrow" w:hAnsi="Arial Narrow"/>
        </w:rPr>
        <w:t xml:space="preserve"> on the basis of the IPA I backlog and readiness of each sectors;</w:t>
      </w:r>
    </w:p>
    <w:p w:rsidR="000E454C" w:rsidRPr="00D6643A" w:rsidRDefault="009F158F" w:rsidP="00EA3509">
      <w:pPr>
        <w:numPr>
          <w:ilvl w:val="0"/>
          <w:numId w:val="41"/>
        </w:numPr>
        <w:spacing w:after="0" w:line="240" w:lineRule="auto"/>
        <w:jc w:val="both"/>
        <w:rPr>
          <w:rFonts w:ascii="Arial Narrow" w:hAnsi="Arial Narrow"/>
        </w:rPr>
      </w:pPr>
      <w:r w:rsidRPr="00D6643A">
        <w:rPr>
          <w:rFonts w:ascii="Arial Narrow" w:hAnsi="Arial Narrow"/>
          <w:lang w:val="en-US"/>
        </w:rPr>
        <w:lastRenderedPageBreak/>
        <w:t>D</w:t>
      </w:r>
      <w:r w:rsidR="000E454C" w:rsidRPr="00D6643A">
        <w:rPr>
          <w:rFonts w:ascii="Arial Narrow" w:hAnsi="Arial Narrow"/>
        </w:rPr>
        <w:t xml:space="preserve">irect discussions with the EUD on the annual programme </w:t>
      </w:r>
      <w:r w:rsidRPr="00D6643A">
        <w:rPr>
          <w:rFonts w:ascii="Arial Narrow" w:hAnsi="Arial Narrow"/>
          <w:lang w:val="en-US"/>
        </w:rPr>
        <w:t xml:space="preserve">are needed in order to </w:t>
      </w:r>
      <w:r w:rsidR="000E454C" w:rsidRPr="00D6643A">
        <w:rPr>
          <w:rFonts w:ascii="Arial Narrow" w:hAnsi="Arial Narrow"/>
        </w:rPr>
        <w:t xml:space="preserve">start preparing the sectors for the sector based approach principles. </w:t>
      </w:r>
    </w:p>
    <w:p w:rsidR="00661D38" w:rsidRPr="00D6643A" w:rsidRDefault="00661D38">
      <w:pPr>
        <w:widowControl w:val="0"/>
        <w:autoSpaceDE w:val="0"/>
        <w:autoSpaceDN w:val="0"/>
        <w:adjustRightInd w:val="0"/>
        <w:spacing w:after="0" w:line="240" w:lineRule="auto"/>
        <w:jc w:val="both"/>
        <w:rPr>
          <w:rFonts w:ascii="Arial Narrow" w:hAnsi="Arial Narrow" w:cs="StobiSerif Regular"/>
          <w:lang w:val="en-GB"/>
        </w:rPr>
      </w:pPr>
    </w:p>
    <w:p w:rsidR="0048123D" w:rsidRPr="00D6643A" w:rsidRDefault="00D84C87" w:rsidP="00D84C87">
      <w:pPr>
        <w:widowControl w:val="0"/>
        <w:autoSpaceDE w:val="0"/>
        <w:autoSpaceDN w:val="0"/>
        <w:adjustRightInd w:val="0"/>
        <w:spacing w:after="0" w:line="240" w:lineRule="auto"/>
        <w:jc w:val="both"/>
        <w:rPr>
          <w:rFonts w:ascii="Arial Narrow" w:hAnsi="Arial Narrow"/>
        </w:rPr>
      </w:pPr>
      <w:r w:rsidRPr="00D6643A">
        <w:rPr>
          <w:rFonts w:ascii="Arial Narrow" w:hAnsi="Arial Narrow" w:cs="StobiSerif Regular"/>
          <w:lang w:val="en-GB"/>
        </w:rPr>
        <w:t>NIPAC added that t</w:t>
      </w:r>
      <w:r w:rsidR="0048123D" w:rsidRPr="00D6643A">
        <w:rPr>
          <w:rFonts w:ascii="Arial Narrow" w:hAnsi="Arial Narrow"/>
        </w:rPr>
        <w:t xml:space="preserve">he </w:t>
      </w:r>
      <w:r w:rsidR="005D24F9" w:rsidRPr="00D6643A">
        <w:rPr>
          <w:rFonts w:ascii="Arial Narrow" w:hAnsi="Arial Narrow"/>
        </w:rPr>
        <w:t>EUD</w:t>
      </w:r>
      <w:r w:rsidR="0048123D" w:rsidRPr="00D6643A">
        <w:rPr>
          <w:rFonts w:ascii="Arial Narrow" w:hAnsi="Arial Narrow"/>
        </w:rPr>
        <w:t xml:space="preserve"> during April 2013 has presented the new PRAG rules and management modes in CFCD and NIPAC office. As a result Information has been prepared and presented to the Government in May 2013. The management modes are discussed on several occasions on the level of Government and the decisions is pending due to a need to have more information on the rules of application in order to decide how to proceed.  </w:t>
      </w:r>
    </w:p>
    <w:p w:rsidR="0048123D" w:rsidRPr="00D6643A" w:rsidRDefault="0048123D" w:rsidP="00C7685F">
      <w:pPr>
        <w:pStyle w:val="content"/>
        <w:jc w:val="both"/>
        <w:rPr>
          <w:rFonts w:ascii="Arial Narrow" w:hAnsi="Arial Narrow"/>
          <w:sz w:val="22"/>
          <w:szCs w:val="22"/>
        </w:rPr>
      </w:pPr>
      <w:r w:rsidRPr="00D6643A">
        <w:rPr>
          <w:rFonts w:ascii="Arial Narrow" w:hAnsi="Arial Narrow"/>
          <w:sz w:val="22"/>
          <w:szCs w:val="22"/>
        </w:rPr>
        <w:t>Potential modalities to be implemented in the upcoming period are being considered with relevant stakeholders in the context of IPA II preparations and CSP.  All options are open and possible:</w:t>
      </w:r>
    </w:p>
    <w:p w:rsidR="0048123D" w:rsidRPr="00D6643A" w:rsidRDefault="00C7685F" w:rsidP="006672EF">
      <w:pPr>
        <w:pStyle w:val="content"/>
        <w:numPr>
          <w:ilvl w:val="0"/>
          <w:numId w:val="26"/>
        </w:numPr>
        <w:jc w:val="both"/>
        <w:rPr>
          <w:rFonts w:ascii="Arial Narrow" w:hAnsi="Arial Narrow"/>
          <w:sz w:val="22"/>
          <w:szCs w:val="22"/>
        </w:rPr>
      </w:pPr>
      <w:r w:rsidRPr="00D6643A">
        <w:rPr>
          <w:rFonts w:ascii="Arial Narrow" w:hAnsi="Arial Narrow"/>
          <w:sz w:val="22"/>
          <w:szCs w:val="22"/>
        </w:rPr>
        <w:t xml:space="preserve">The </w:t>
      </w:r>
      <w:r w:rsidR="0048123D" w:rsidRPr="00D6643A">
        <w:rPr>
          <w:rFonts w:ascii="Arial Narrow" w:hAnsi="Arial Narrow"/>
          <w:sz w:val="22"/>
          <w:szCs w:val="22"/>
        </w:rPr>
        <w:t xml:space="preserve">current DIS system is very complicated and has produced a backlog of projects, however it is a fact that also the DIS are in implementation only for three years and that the system should gives the first results in the following period.  </w:t>
      </w:r>
    </w:p>
    <w:p w:rsidR="0048123D" w:rsidRPr="00D6643A" w:rsidRDefault="00C7685F" w:rsidP="006672EF">
      <w:pPr>
        <w:pStyle w:val="content"/>
        <w:numPr>
          <w:ilvl w:val="0"/>
          <w:numId w:val="26"/>
        </w:numPr>
        <w:jc w:val="both"/>
        <w:rPr>
          <w:rFonts w:ascii="Arial Narrow" w:hAnsi="Arial Narrow"/>
          <w:sz w:val="22"/>
          <w:szCs w:val="22"/>
        </w:rPr>
      </w:pPr>
      <w:r w:rsidRPr="00D6643A">
        <w:rPr>
          <w:rFonts w:ascii="Arial Narrow" w:hAnsi="Arial Narrow"/>
          <w:sz w:val="22"/>
          <w:szCs w:val="22"/>
        </w:rPr>
        <w:t xml:space="preserve">It is </w:t>
      </w:r>
      <w:r w:rsidR="0048123D" w:rsidRPr="00D6643A">
        <w:rPr>
          <w:rFonts w:ascii="Arial Narrow" w:hAnsi="Arial Narrow"/>
          <w:sz w:val="22"/>
          <w:szCs w:val="22"/>
        </w:rPr>
        <w:t>expect</w:t>
      </w:r>
      <w:r w:rsidRPr="00D6643A">
        <w:rPr>
          <w:rFonts w:ascii="Arial Narrow" w:hAnsi="Arial Narrow"/>
          <w:sz w:val="22"/>
          <w:szCs w:val="22"/>
        </w:rPr>
        <w:t>ed</w:t>
      </w:r>
      <w:r w:rsidR="0048123D" w:rsidRPr="00D6643A">
        <w:rPr>
          <w:rFonts w:ascii="Arial Narrow" w:hAnsi="Arial Narrow"/>
          <w:sz w:val="22"/>
          <w:szCs w:val="22"/>
        </w:rPr>
        <w:t xml:space="preserve"> to receive second draft of the CSP, Programming guidelines and templates,  Sector Budget Support guidline in order to have  full picture in front of us</w:t>
      </w:r>
    </w:p>
    <w:p w:rsidR="0048123D" w:rsidRPr="00D6643A" w:rsidRDefault="0048123D" w:rsidP="006672EF">
      <w:pPr>
        <w:pStyle w:val="content"/>
        <w:numPr>
          <w:ilvl w:val="0"/>
          <w:numId w:val="26"/>
        </w:numPr>
        <w:jc w:val="both"/>
        <w:rPr>
          <w:rFonts w:ascii="Arial Narrow" w:hAnsi="Arial Narrow"/>
          <w:sz w:val="22"/>
          <w:szCs w:val="22"/>
        </w:rPr>
      </w:pPr>
      <w:r w:rsidRPr="00D6643A">
        <w:rPr>
          <w:rFonts w:ascii="Arial Narrow" w:hAnsi="Arial Narrow"/>
          <w:sz w:val="22"/>
          <w:szCs w:val="22"/>
        </w:rPr>
        <w:t xml:space="preserve">Transfer of funds from IPARD 2013 to TAIB in cooperation with World Bank, paved the way to IFI and other donors in the IPA II. This project can be assumed as a “model” for an implementation by the inclusion of another donor and following the successful implementation, replication could be possible in the upcoming period under various sectors. </w:t>
      </w:r>
    </w:p>
    <w:p w:rsidR="00661D38" w:rsidRPr="00D6643A" w:rsidRDefault="0048123D">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rPr>
        <w:t xml:space="preserve">Besides, the Direct Grant agreement method with the other international organizations which have special expertise in various areas has been broadly utilized for the implementation of the funds and will remain to be one of the donor coordination mechanisms in the second period of IPA. </w:t>
      </w:r>
      <w:r w:rsidRPr="00D6643A">
        <w:rPr>
          <w:rFonts w:ascii="Arial Narrow" w:hAnsi="Arial Narrow"/>
        </w:rPr>
        <w:cr/>
        <w:t>Entrusting the implementation of IPA to DEU is also possibility, but in limited range.</w:t>
      </w:r>
    </w:p>
    <w:p w:rsidR="00661D38" w:rsidRPr="00D6643A" w:rsidRDefault="00661D38">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C92CF7" w:rsidRPr="00D6643A" w:rsidRDefault="00661D38">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VI. </w:t>
      </w:r>
      <w:r w:rsidR="00C92CF7" w:rsidRPr="00D6643A">
        <w:rPr>
          <w:rFonts w:ascii="Arial Narrow" w:hAnsi="Arial Narrow" w:cs="StobiSerif Regular"/>
          <w:b/>
          <w:bCs/>
          <w:lang w:val="en-GB"/>
        </w:rPr>
        <w:t xml:space="preserve">AUDIT AUTHORITY </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Audit plan and Audit Report for Component 1 </w:t>
      </w:r>
    </w:p>
    <w:p w:rsidR="001E0007" w:rsidRPr="00D6643A" w:rsidRDefault="001E0007">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1E0007" w:rsidRPr="00D6643A" w:rsidRDefault="001E000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The floor was given to </w:t>
      </w:r>
      <w:r w:rsidR="007A0E1E" w:rsidRPr="00D6643A">
        <w:rPr>
          <w:rFonts w:ascii="Arial Narrow" w:hAnsi="Arial Narrow" w:cs="StobiSerif Regular"/>
          <w:b/>
          <w:bCs/>
          <w:lang w:val="en-GB"/>
        </w:rPr>
        <w:t>Head of Audit Authority</w:t>
      </w:r>
      <w:r w:rsidR="00814AA9">
        <w:rPr>
          <w:rFonts w:ascii="Arial Narrow" w:hAnsi="Arial Narrow" w:cs="StobiSerif Regular"/>
          <w:b/>
          <w:bCs/>
          <w:lang w:val="en-GB"/>
        </w:rPr>
        <w:t xml:space="preserve"> (AA)</w:t>
      </w:r>
      <w:r w:rsidRPr="00D6643A">
        <w:rPr>
          <w:rFonts w:ascii="Arial Narrow" w:hAnsi="Arial Narrow" w:cs="StobiSerif Regular"/>
          <w:b/>
          <w:bCs/>
          <w:lang w:val="en-GB"/>
        </w:rPr>
        <w:t>, where she elaborated the following:</w:t>
      </w:r>
    </w:p>
    <w:p w:rsidR="001E0007" w:rsidRPr="00D6643A" w:rsidRDefault="001E000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  </w:t>
      </w:r>
    </w:p>
    <w:p w:rsidR="001E0007" w:rsidRPr="00D6643A" w:rsidRDefault="001E0007" w:rsidP="006672EF">
      <w:pPr>
        <w:pStyle w:val="ListParagraph"/>
        <w:widowControl w:val="0"/>
        <w:numPr>
          <w:ilvl w:val="0"/>
          <w:numId w:val="27"/>
        </w:numPr>
        <w:suppressAutoHyphens/>
        <w:autoSpaceDE w:val="0"/>
        <w:autoSpaceDN w:val="0"/>
        <w:adjustRightInd w:val="0"/>
        <w:jc w:val="both"/>
        <w:rPr>
          <w:rFonts w:ascii="Arial Narrow" w:hAnsi="Arial Narrow"/>
          <w:sz w:val="22"/>
          <w:szCs w:val="22"/>
        </w:rPr>
      </w:pPr>
      <w:r w:rsidRPr="00D6643A">
        <w:rPr>
          <w:rFonts w:ascii="Arial Narrow" w:hAnsi="Arial Narrow"/>
          <w:sz w:val="22"/>
          <w:szCs w:val="22"/>
        </w:rPr>
        <w:t xml:space="preserve">Information was given on the status of audit activities planned within the </w:t>
      </w:r>
      <w:r w:rsidR="00EA3509">
        <w:rPr>
          <w:rFonts w:ascii="Arial Narrow" w:hAnsi="Arial Narrow" w:cs="Calibri"/>
          <w:sz w:val="22"/>
          <w:szCs w:val="22"/>
        </w:rPr>
        <w:t xml:space="preserve">Annual Audit Work Plan </w:t>
      </w:r>
      <w:r w:rsidR="00814AA9">
        <w:rPr>
          <w:rFonts w:ascii="Arial Narrow" w:hAnsi="Arial Narrow" w:cs="Calibri"/>
          <w:sz w:val="22"/>
          <w:szCs w:val="22"/>
        </w:rPr>
        <w:t xml:space="preserve">(AAWP) </w:t>
      </w:r>
      <w:r w:rsidRPr="00D6643A">
        <w:rPr>
          <w:rFonts w:ascii="Arial Narrow" w:hAnsi="Arial Narrow" w:cs="Calibri"/>
          <w:sz w:val="22"/>
          <w:szCs w:val="22"/>
        </w:rPr>
        <w:t xml:space="preserve">for </w:t>
      </w:r>
      <w:r w:rsidRPr="00D6643A">
        <w:rPr>
          <w:rFonts w:ascii="Arial Narrow" w:hAnsi="Arial Narrow"/>
          <w:sz w:val="22"/>
          <w:szCs w:val="22"/>
        </w:rPr>
        <w:t>2013,</w:t>
      </w:r>
    </w:p>
    <w:p w:rsidR="00EA1285" w:rsidRPr="00D6643A" w:rsidRDefault="001E0007" w:rsidP="006672EF">
      <w:pPr>
        <w:pStyle w:val="ListParagraph"/>
        <w:widowControl w:val="0"/>
        <w:numPr>
          <w:ilvl w:val="0"/>
          <w:numId w:val="27"/>
        </w:numPr>
        <w:suppressAutoHyphens/>
        <w:autoSpaceDE w:val="0"/>
        <w:autoSpaceDN w:val="0"/>
        <w:adjustRightInd w:val="0"/>
        <w:jc w:val="both"/>
        <w:rPr>
          <w:rFonts w:ascii="Arial Narrow" w:hAnsi="Arial Narrow"/>
          <w:sz w:val="22"/>
          <w:szCs w:val="22"/>
        </w:rPr>
      </w:pPr>
      <w:r w:rsidRPr="00D6643A">
        <w:rPr>
          <w:rFonts w:ascii="Arial Narrow" w:hAnsi="Arial Narrow"/>
          <w:sz w:val="22"/>
          <w:szCs w:val="22"/>
        </w:rPr>
        <w:t xml:space="preserve">Audit of sample of operation was carried out by the auditors from the Audit Authority in the following auditees in NF, CFCD, </w:t>
      </w:r>
      <w:r w:rsidRPr="00D6643A">
        <w:rPr>
          <w:rFonts w:ascii="Arial Narrow" w:hAnsi="Arial Narrow" w:cs="Calibri"/>
          <w:sz w:val="22"/>
          <w:szCs w:val="22"/>
        </w:rPr>
        <w:t xml:space="preserve">IPA Units in Line ministries and </w:t>
      </w:r>
      <w:r w:rsidRPr="00D6643A">
        <w:rPr>
          <w:rFonts w:ascii="Arial Narrow" w:hAnsi="Arial Narrow"/>
          <w:sz w:val="22"/>
          <w:szCs w:val="22"/>
        </w:rPr>
        <w:t>Beneficiary institutions and</w:t>
      </w:r>
      <w:r w:rsidR="00EA1285" w:rsidRPr="00D6643A">
        <w:rPr>
          <w:rFonts w:ascii="Arial Narrow" w:hAnsi="Arial Narrow"/>
          <w:sz w:val="22"/>
          <w:szCs w:val="22"/>
        </w:rPr>
        <w:t xml:space="preserve"> Projects’ final beneficiaries </w:t>
      </w:r>
      <w:r w:rsidRPr="00D6643A">
        <w:rPr>
          <w:rFonts w:ascii="Arial Narrow" w:hAnsi="Arial Narrow"/>
          <w:sz w:val="22"/>
          <w:szCs w:val="22"/>
        </w:rPr>
        <w:t xml:space="preserve">on the basis of paid funds for signed contracts under NP 2009 and NP 2010. </w:t>
      </w:r>
    </w:p>
    <w:p w:rsidR="000E454C" w:rsidRPr="00D6643A" w:rsidRDefault="001E0007" w:rsidP="006672EF">
      <w:pPr>
        <w:pStyle w:val="ListParagraph"/>
        <w:widowControl w:val="0"/>
        <w:numPr>
          <w:ilvl w:val="0"/>
          <w:numId w:val="24"/>
        </w:numPr>
        <w:suppressAutoHyphens/>
        <w:autoSpaceDE w:val="0"/>
        <w:autoSpaceDN w:val="0"/>
        <w:adjustRightInd w:val="0"/>
        <w:jc w:val="both"/>
        <w:rPr>
          <w:rFonts w:ascii="Arial Narrow" w:hAnsi="Arial Narrow"/>
          <w:sz w:val="22"/>
          <w:szCs w:val="22"/>
        </w:rPr>
      </w:pPr>
      <w:r w:rsidRPr="00D6643A">
        <w:rPr>
          <w:rFonts w:ascii="Arial Narrow" w:hAnsi="Arial Narrow"/>
          <w:sz w:val="22"/>
          <w:szCs w:val="22"/>
        </w:rPr>
        <w:t>According to AAWP 2013, follow-up audits were planned and performed in October 201</w:t>
      </w:r>
      <w:r w:rsidRPr="00D6643A">
        <w:rPr>
          <w:rFonts w:ascii="Arial Narrow" w:hAnsi="Arial Narrow"/>
          <w:sz w:val="22"/>
          <w:szCs w:val="22"/>
          <w:lang w:val="mk-MK"/>
        </w:rPr>
        <w:t>3</w:t>
      </w:r>
      <w:r w:rsidRPr="00D6643A">
        <w:rPr>
          <w:rFonts w:ascii="Arial Narrow" w:hAnsi="Arial Narrow"/>
          <w:sz w:val="22"/>
          <w:szCs w:val="22"/>
        </w:rPr>
        <w:t xml:space="preserve"> and they included follow-up of activities taken</w:t>
      </w:r>
      <w:r w:rsidR="00F85C96" w:rsidRPr="00D6643A">
        <w:rPr>
          <w:rFonts w:ascii="Arial Narrow" w:hAnsi="Arial Narrow"/>
          <w:sz w:val="22"/>
          <w:szCs w:val="22"/>
        </w:rPr>
        <w:t xml:space="preserve"> by auditees according to</w:t>
      </w:r>
      <w:r w:rsidRPr="00D6643A">
        <w:rPr>
          <w:rFonts w:ascii="Arial Narrow" w:hAnsi="Arial Narrow"/>
          <w:sz w:val="22"/>
          <w:szCs w:val="22"/>
        </w:rPr>
        <w:t xml:space="preserve"> recommendations from the findings from performed system audits for IPA C</w:t>
      </w:r>
      <w:r w:rsidR="00814AA9">
        <w:rPr>
          <w:rFonts w:ascii="Arial Narrow" w:hAnsi="Arial Narrow"/>
          <w:sz w:val="22"/>
          <w:szCs w:val="22"/>
        </w:rPr>
        <w:t xml:space="preserve">omponent </w:t>
      </w:r>
      <w:r w:rsidRPr="00D6643A">
        <w:rPr>
          <w:rFonts w:ascii="Arial Narrow" w:hAnsi="Arial Narrow"/>
          <w:sz w:val="22"/>
          <w:szCs w:val="22"/>
        </w:rPr>
        <w:t xml:space="preserve">1. </w:t>
      </w:r>
      <w:bookmarkStart w:id="1" w:name="_Toc336626425"/>
      <w:r w:rsidRPr="00D6643A">
        <w:rPr>
          <w:rFonts w:ascii="Arial Narrow" w:hAnsi="Arial Narrow"/>
          <w:sz w:val="22"/>
          <w:szCs w:val="22"/>
        </w:rPr>
        <w:t>It was found that auditees have taken appropriate measures for implementation of the recommendations and overcoming of part of identified weaknesses</w:t>
      </w:r>
      <w:r w:rsidR="00EA1285" w:rsidRPr="00D6643A">
        <w:rPr>
          <w:rFonts w:ascii="Arial Narrow" w:hAnsi="Arial Narrow"/>
          <w:sz w:val="22"/>
          <w:szCs w:val="22"/>
        </w:rPr>
        <w:t xml:space="preserve">.    </w:t>
      </w:r>
    </w:p>
    <w:bookmarkEnd w:id="1"/>
    <w:p w:rsidR="009F158F" w:rsidRPr="00D6643A" w:rsidRDefault="001E0007" w:rsidP="006672EF">
      <w:pPr>
        <w:pStyle w:val="ListParagraph"/>
        <w:numPr>
          <w:ilvl w:val="0"/>
          <w:numId w:val="28"/>
        </w:numPr>
        <w:jc w:val="both"/>
        <w:rPr>
          <w:rFonts w:ascii="Arial Narrow" w:hAnsi="Arial Narrow" w:cs="StobiSerif Regular"/>
          <w:sz w:val="22"/>
          <w:szCs w:val="22"/>
        </w:rPr>
      </w:pPr>
      <w:r w:rsidRPr="00D6643A">
        <w:rPr>
          <w:rFonts w:ascii="Arial Narrow" w:hAnsi="Arial Narrow"/>
          <w:sz w:val="22"/>
          <w:szCs w:val="22"/>
        </w:rPr>
        <w:t>Technical meeting in Brussels with DG Employment and DG Regio was initiated by the AA and agreed date of the meeting is 17 December 2013.</w:t>
      </w:r>
    </w:p>
    <w:p w:rsidR="00AC75DE" w:rsidRPr="00D6643A" w:rsidRDefault="00AC75DE">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VII COMMUNICATION AND VISIBILITY  </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 xml:space="preserve">Communication and visibility strategy, action plan and organisation of events </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VIII WRAP UP</w:t>
      </w:r>
    </w:p>
    <w:p w:rsidR="001E0007" w:rsidRPr="00D6643A" w:rsidRDefault="001E0007">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1E0007" w:rsidRPr="00D6643A" w:rsidRDefault="001E0007" w:rsidP="006672EF">
      <w:pPr>
        <w:widowControl w:val="0"/>
        <w:numPr>
          <w:ilvl w:val="0"/>
          <w:numId w:val="25"/>
        </w:numPr>
        <w:suppressAutoHyphens/>
        <w:autoSpaceDE w:val="0"/>
        <w:autoSpaceDN w:val="0"/>
        <w:adjustRightInd w:val="0"/>
        <w:spacing w:after="0" w:line="240" w:lineRule="auto"/>
        <w:jc w:val="both"/>
        <w:rPr>
          <w:rFonts w:ascii="Arial Narrow" w:hAnsi="Arial Narrow" w:cs="StobiSerif Regular"/>
          <w:bCs/>
          <w:lang w:val="en-US"/>
        </w:rPr>
      </w:pPr>
      <w:r w:rsidRPr="00D6643A">
        <w:rPr>
          <w:rFonts w:ascii="Arial Narrow" w:hAnsi="Arial Narrow" w:cs="StobiSerif Regular"/>
          <w:bCs/>
          <w:lang w:val="en-US"/>
        </w:rPr>
        <w:t>This Strategy for communication and visibility on IPA was discussed and approved on 149</w:t>
      </w:r>
      <w:r w:rsidRPr="00D6643A">
        <w:rPr>
          <w:rFonts w:ascii="Arial Narrow" w:hAnsi="Arial Narrow" w:cs="StobiSerif Regular"/>
          <w:bCs/>
          <w:vertAlign w:val="superscript"/>
          <w:lang w:val="en-US"/>
        </w:rPr>
        <w:t>th</w:t>
      </w:r>
      <w:r w:rsidRPr="00D6643A">
        <w:rPr>
          <w:rFonts w:ascii="Arial Narrow" w:hAnsi="Arial Narrow" w:cs="StobiSerif Regular"/>
          <w:bCs/>
          <w:lang w:val="en-US"/>
        </w:rPr>
        <w:t xml:space="preserve"> Government session held on 14.08.2013, whereas NIPAC is envisaged to act as an initiator and head institution in publishing relevant news about IPA.  </w:t>
      </w:r>
    </w:p>
    <w:p w:rsidR="001E0007" w:rsidRPr="00D6643A" w:rsidRDefault="001E0007" w:rsidP="006672EF">
      <w:pPr>
        <w:widowControl w:val="0"/>
        <w:numPr>
          <w:ilvl w:val="0"/>
          <w:numId w:val="25"/>
        </w:numPr>
        <w:suppressAutoHyphens/>
        <w:autoSpaceDE w:val="0"/>
        <w:autoSpaceDN w:val="0"/>
        <w:adjustRightInd w:val="0"/>
        <w:spacing w:after="0" w:line="240" w:lineRule="auto"/>
        <w:jc w:val="both"/>
        <w:rPr>
          <w:rFonts w:ascii="Arial Narrow" w:hAnsi="Arial Narrow" w:cs="StobiSerif Regular"/>
          <w:bCs/>
          <w:lang w:val="en-US"/>
        </w:rPr>
      </w:pPr>
      <w:r w:rsidRPr="00D6643A">
        <w:rPr>
          <w:rFonts w:ascii="Arial Narrow" w:hAnsi="Arial Narrow" w:cs="StobiSerif Regular"/>
          <w:bCs/>
          <w:lang w:val="en-US"/>
        </w:rPr>
        <w:t xml:space="preserve">Also, in the reporting period SEA web site was revised and new and updated information on IPA were published.  </w:t>
      </w:r>
      <w:r w:rsidRPr="00D6643A">
        <w:rPr>
          <w:rFonts w:ascii="Arial Narrow" w:hAnsi="Arial Narrow" w:cs="StobiSerif Regular"/>
          <w:bCs/>
          <w:lang w:val="en-US"/>
        </w:rPr>
        <w:lastRenderedPageBreak/>
        <w:t xml:space="preserve">After today’s amendment of the Rules of Procedure of the TAIB Sectoral Monitoring Committee, SEA will ensure more transparency of the held sessions and availability of relevant data to our web site.  </w:t>
      </w:r>
    </w:p>
    <w:p w:rsidR="001E0007" w:rsidRPr="00D6643A" w:rsidRDefault="001E0007" w:rsidP="006672EF">
      <w:pPr>
        <w:widowControl w:val="0"/>
        <w:numPr>
          <w:ilvl w:val="0"/>
          <w:numId w:val="25"/>
        </w:numPr>
        <w:suppressAutoHyphens/>
        <w:autoSpaceDE w:val="0"/>
        <w:autoSpaceDN w:val="0"/>
        <w:adjustRightInd w:val="0"/>
        <w:spacing w:after="0" w:line="240" w:lineRule="auto"/>
        <w:jc w:val="both"/>
        <w:rPr>
          <w:rFonts w:ascii="Arial Narrow" w:hAnsi="Arial Narrow" w:cs="StobiSerif Regular"/>
          <w:bCs/>
          <w:lang w:val="en-US"/>
        </w:rPr>
      </w:pPr>
      <w:r w:rsidRPr="00D6643A">
        <w:rPr>
          <w:rFonts w:ascii="Arial Narrow" w:hAnsi="Arial Narrow" w:cs="StobiSerif Regular"/>
          <w:bCs/>
          <w:lang w:val="en-US"/>
        </w:rPr>
        <w:t xml:space="preserve">This year the Parliament of the Republic of Macedonia expressed their interest for control and monitoring of IPA for which several sessions (11 and 26 July and 7-9 October) have been organized and held in the period July-October 2013 as per the 2010 Law on Assembly (more specifically the Articles 20-23).    The organizer of these hearings was the Parliament’s Commission on European Affairs in cooperation with the Parliamentary Institute.   </w:t>
      </w:r>
    </w:p>
    <w:p w:rsidR="007A0E1E" w:rsidRPr="00D6643A" w:rsidRDefault="007A0E1E" w:rsidP="000E454C">
      <w:pPr>
        <w:widowControl w:val="0"/>
        <w:suppressAutoHyphens/>
        <w:autoSpaceDE w:val="0"/>
        <w:autoSpaceDN w:val="0"/>
        <w:adjustRightInd w:val="0"/>
        <w:spacing w:after="0" w:line="240" w:lineRule="auto"/>
        <w:jc w:val="both"/>
        <w:rPr>
          <w:rFonts w:ascii="Arial Narrow" w:hAnsi="Arial Narrow" w:cs="StobiSerif Regular"/>
          <w:b/>
          <w:bCs/>
          <w:lang w:val="en-US"/>
        </w:rPr>
      </w:pPr>
    </w:p>
    <w:p w:rsidR="000E454C" w:rsidRPr="00D6643A" w:rsidRDefault="007A0E1E" w:rsidP="000E454C">
      <w:pPr>
        <w:widowControl w:val="0"/>
        <w:suppressAutoHyphens/>
        <w:autoSpaceDE w:val="0"/>
        <w:autoSpaceDN w:val="0"/>
        <w:adjustRightInd w:val="0"/>
        <w:spacing w:after="0" w:line="240" w:lineRule="auto"/>
        <w:jc w:val="both"/>
        <w:rPr>
          <w:rFonts w:ascii="Arial Narrow" w:hAnsi="Arial Narrow" w:cs="StobiSerif Regular"/>
          <w:b/>
          <w:bCs/>
          <w:lang w:val="en-US"/>
        </w:rPr>
      </w:pPr>
      <w:r w:rsidRPr="00D6643A">
        <w:rPr>
          <w:rFonts w:ascii="Arial Narrow" w:hAnsi="Arial Narrow" w:cs="StobiSerif Regular"/>
          <w:b/>
          <w:bCs/>
          <w:lang w:val="en-US"/>
        </w:rPr>
        <w:t>EC co-chair</w:t>
      </w:r>
      <w:r w:rsidR="00AD07B1" w:rsidRPr="00D6643A">
        <w:rPr>
          <w:rFonts w:ascii="Arial Narrow" w:hAnsi="Arial Narrow" w:cs="StobiSerif Regular"/>
          <w:b/>
          <w:bCs/>
          <w:lang w:val="en-US"/>
        </w:rPr>
        <w:t xml:space="preserve"> added the following points:</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 xml:space="preserve">Continuation of the partnership in organising visibility events is crucial pre-condition for successful events; </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When it comes to IPA Component I Communication and Visibility, the responsibility is with NIPAC and the line ministries as well;</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The Strategy is well designed and the trainings for government representatives dealing with IPA, creation of IPA common web-platform where all IPA related information will be published, creation of interactive map on EU-funded projects, etc, but must be further streamlined with the main C</w:t>
      </w:r>
      <w:r w:rsidR="00B0174C">
        <w:rPr>
          <w:rFonts w:ascii="Arial Narrow" w:hAnsi="Arial Narrow"/>
          <w:lang w:val="en-US"/>
        </w:rPr>
        <w:t xml:space="preserve">ommunication and </w:t>
      </w:r>
      <w:r w:rsidRPr="00D6643A">
        <w:rPr>
          <w:rFonts w:ascii="Arial Narrow" w:hAnsi="Arial Narrow"/>
        </w:rPr>
        <w:t>V</w:t>
      </w:r>
      <w:r w:rsidR="00B0174C">
        <w:rPr>
          <w:rFonts w:ascii="Arial Narrow" w:hAnsi="Arial Narrow"/>
          <w:lang w:val="en-US"/>
        </w:rPr>
        <w:t xml:space="preserve">issibility </w:t>
      </w:r>
      <w:r w:rsidRPr="00D6643A">
        <w:rPr>
          <w:rFonts w:ascii="Arial Narrow" w:hAnsi="Arial Narrow"/>
        </w:rPr>
        <w:t xml:space="preserve"> principles of the EU</w:t>
      </w:r>
      <w:r w:rsidR="00F679CD" w:rsidRPr="00D6643A">
        <w:rPr>
          <w:rFonts w:ascii="Arial Narrow" w:hAnsi="Arial Narrow"/>
          <w:lang w:val="en-US"/>
        </w:rPr>
        <w:t xml:space="preserve">. </w:t>
      </w:r>
      <w:r w:rsidRPr="00D6643A">
        <w:rPr>
          <w:rFonts w:ascii="Arial Narrow" w:hAnsi="Arial Narrow"/>
        </w:rPr>
        <w:t xml:space="preserve">Regular Quarterly Report on EU visibility to be prepared by CFCD/SEA; </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 xml:space="preserve">As envisaged in the EU Visibility Manual,  each project should present its communication plan to the Steering Committee, in order timely planning of visibility activities to be ensured; </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Detailed instructions for contractors on EU visibility to be prepared by both institutions, including templates;</w:t>
      </w:r>
    </w:p>
    <w:p w:rsidR="00AD07B1" w:rsidRPr="00D6643A" w:rsidRDefault="000E454C" w:rsidP="006672EF">
      <w:pPr>
        <w:numPr>
          <w:ilvl w:val="0"/>
          <w:numId w:val="25"/>
        </w:numPr>
        <w:spacing w:after="0" w:line="240" w:lineRule="auto"/>
        <w:jc w:val="both"/>
        <w:rPr>
          <w:rFonts w:ascii="Arial Narrow" w:hAnsi="Arial Narrow"/>
        </w:rPr>
      </w:pPr>
      <w:r w:rsidRPr="00D6643A">
        <w:rPr>
          <w:rFonts w:ascii="Arial Narrow" w:hAnsi="Arial Narrow"/>
        </w:rPr>
        <w:t xml:space="preserve">Translated Manual for Visibility and Communication of EU External Actions into local languages </w:t>
      </w:r>
      <w:r w:rsidR="00F679CD" w:rsidRPr="00D6643A">
        <w:rPr>
          <w:rFonts w:ascii="Arial Narrow" w:hAnsi="Arial Narrow"/>
        </w:rPr>
        <w:t>to be published on CFCD website</w:t>
      </w:r>
      <w:r w:rsidR="00F679CD" w:rsidRPr="00D6643A">
        <w:rPr>
          <w:rFonts w:ascii="Arial Narrow" w:hAnsi="Arial Narrow"/>
          <w:lang w:val="en-US"/>
        </w:rPr>
        <w:t>.</w:t>
      </w:r>
    </w:p>
    <w:p w:rsidR="001E0007" w:rsidRPr="00D6643A" w:rsidRDefault="001E0007">
      <w:pPr>
        <w:widowControl w:val="0"/>
        <w:suppressAutoHyphens/>
        <w:autoSpaceDE w:val="0"/>
        <w:autoSpaceDN w:val="0"/>
        <w:adjustRightInd w:val="0"/>
        <w:spacing w:after="0" w:line="240" w:lineRule="auto"/>
        <w:jc w:val="both"/>
        <w:rPr>
          <w:rFonts w:ascii="Arial Narrow" w:hAnsi="Arial Narrow" w:cs="StobiSerif Regular"/>
          <w:b/>
          <w:bCs/>
          <w:lang w:val="en-GB"/>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General Conclusions and Recommendations</w:t>
      </w:r>
    </w:p>
    <w:p w:rsidR="000E454C" w:rsidRPr="00D6643A" w:rsidRDefault="00C92CF7" w:rsidP="006672EF">
      <w:pPr>
        <w:widowControl w:val="0"/>
        <w:numPr>
          <w:ilvl w:val="0"/>
          <w:numId w:val="13"/>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The national authorities will uphold their efforts with respect to addressing systemic problems and increasing the absorption of IPA funds under decentralised management (DIS) at all levels.</w:t>
      </w:r>
    </w:p>
    <w:p w:rsidR="000E454C" w:rsidRPr="00D6643A" w:rsidRDefault="00C92CF7" w:rsidP="006672EF">
      <w:pPr>
        <w:widowControl w:val="0"/>
        <w:numPr>
          <w:ilvl w:val="0"/>
          <w:numId w:val="14"/>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In order to tackle the procurement backlog and follow up on the NIPAC initiated "lessons learnt exercise" on DIS, NIPAC, NAO and PAO will prepare an outline of Action plan which will be presented at the JMC on 06/12/2013.</w:t>
      </w:r>
    </w:p>
    <w:p w:rsidR="000E454C" w:rsidRPr="00D6643A" w:rsidRDefault="00C92CF7" w:rsidP="006672EF">
      <w:pPr>
        <w:widowControl w:val="0"/>
        <w:numPr>
          <w:ilvl w:val="0"/>
          <w:numId w:val="15"/>
        </w:numPr>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 xml:space="preserve">The CFCD and the EC will continue to ensure, and, where necessary, improve their constructive working relations in order to further improve the quality of tender documents. </w:t>
      </w:r>
    </w:p>
    <w:p w:rsidR="00C92CF7" w:rsidRPr="00D6643A" w:rsidRDefault="00C92CF7" w:rsidP="006672EF">
      <w:pPr>
        <w:widowControl w:val="0"/>
        <w:numPr>
          <w:ilvl w:val="0"/>
          <w:numId w:val="16"/>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The National Authorities should do their outmost to implement more and make the maximum out of the programme.</w:t>
      </w:r>
    </w:p>
    <w:p w:rsidR="00C92CF7" w:rsidRPr="00D6643A" w:rsidRDefault="00C92CF7" w:rsidP="006672EF">
      <w:pPr>
        <w:widowControl w:val="0"/>
        <w:numPr>
          <w:ilvl w:val="0"/>
          <w:numId w:val="17"/>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The CFCD, in cooperation with NIAPC will prepare updated and realistic procurement plans for TAIB 2010, 2011 and 2012 by 31 January 2014.</w:t>
      </w:r>
    </w:p>
    <w:p w:rsidR="00C92CF7" w:rsidRPr="00D6643A" w:rsidRDefault="00C92CF7" w:rsidP="006672EF">
      <w:pPr>
        <w:widowControl w:val="0"/>
        <w:numPr>
          <w:ilvl w:val="0"/>
          <w:numId w:val="18"/>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All modifications on the approved TAIB Programmes should be timely prepared and submitted to the Commission which will be processed once the IPA Regulatory Framework is in force.</w:t>
      </w:r>
    </w:p>
    <w:p w:rsidR="00C92CF7" w:rsidRPr="00D6643A" w:rsidRDefault="00C92CF7" w:rsidP="006672EF">
      <w:pPr>
        <w:widowControl w:val="0"/>
        <w:numPr>
          <w:ilvl w:val="0"/>
          <w:numId w:val="19"/>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 xml:space="preserve">The NIPAC will provide their views on the 2014 Annual Programme taking into account the needs and sector readiness as soon as possible. </w:t>
      </w:r>
    </w:p>
    <w:p w:rsidR="00C92CF7" w:rsidRPr="00D6643A" w:rsidRDefault="00C92CF7" w:rsidP="006672EF">
      <w:pPr>
        <w:widowControl w:val="0"/>
        <w:numPr>
          <w:ilvl w:val="0"/>
          <w:numId w:val="20"/>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CFCD must publish the contract awarded information along the agreed template by February 2014 on its website, following the IPA Regulation.</w:t>
      </w:r>
    </w:p>
    <w:p w:rsidR="00C92CF7" w:rsidRPr="00D6643A" w:rsidRDefault="00C92CF7" w:rsidP="006672EF">
      <w:pPr>
        <w:widowControl w:val="0"/>
        <w:numPr>
          <w:ilvl w:val="0"/>
          <w:numId w:val="21"/>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The EC, together with NIPAC will agree on the template regarding the publication of the summary Minutes and Annual Implementation Report, following which SEA will publish the information its website, before the end of 2013.</w:t>
      </w:r>
    </w:p>
    <w:p w:rsidR="00C92CF7" w:rsidRPr="00D6643A" w:rsidRDefault="00C92CF7" w:rsidP="006672EF">
      <w:pPr>
        <w:widowControl w:val="0"/>
        <w:numPr>
          <w:ilvl w:val="0"/>
          <w:numId w:val="22"/>
        </w:numPr>
        <w:tabs>
          <w:tab w:val="left" w:pos="720"/>
        </w:tabs>
        <w:autoSpaceDE w:val="0"/>
        <w:autoSpaceDN w:val="0"/>
        <w:adjustRightInd w:val="0"/>
        <w:spacing w:after="0" w:line="240" w:lineRule="auto"/>
        <w:ind w:left="720" w:hanging="360"/>
        <w:jc w:val="both"/>
        <w:rPr>
          <w:rFonts w:ascii="Arial Narrow" w:hAnsi="Arial Narrow" w:cs="StobiSerif Regular"/>
          <w:lang w:val="en-GB"/>
        </w:rPr>
      </w:pPr>
      <w:r w:rsidRPr="00D6643A">
        <w:rPr>
          <w:rFonts w:ascii="Arial Narrow" w:hAnsi="Arial Narrow" w:cs="StobiSerif Regular"/>
          <w:lang w:val="en-GB"/>
        </w:rPr>
        <w:t>The Operating Structure (SEA, CFCD, and Line Ministries) must commit to strengthen and implement the M&amp;E Plan (s) as of January 2014.</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lang w:val="en-US"/>
        </w:rPr>
      </w:pP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b/>
          <w:bCs/>
          <w:lang w:val="en-GB"/>
        </w:rPr>
      </w:pPr>
      <w:r w:rsidRPr="00D6643A">
        <w:rPr>
          <w:rFonts w:ascii="Arial Narrow" w:hAnsi="Arial Narrow" w:cs="StobiSerif Regular"/>
          <w:b/>
          <w:bCs/>
          <w:lang w:val="en-GB"/>
        </w:rPr>
        <w:t>Arrangements for the next (VI official meeting) TAIB Sectoral Monitoring Committee</w:t>
      </w:r>
    </w:p>
    <w:p w:rsidR="00C92CF7" w:rsidRPr="00D6643A" w:rsidRDefault="00C92CF7">
      <w:pPr>
        <w:widowControl w:val="0"/>
        <w:suppressAutoHyphen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 xml:space="preserve">The next meeting would be scheduled for the period </w:t>
      </w:r>
    </w:p>
    <w:p w:rsidR="00C92CF7" w:rsidRPr="00D6643A" w:rsidRDefault="00C92CF7" w:rsidP="00F85C96">
      <w:pPr>
        <w:widowControl w:val="0"/>
        <w:suppressAutoHyphens/>
        <w:autoSpaceDE w:val="0"/>
        <w:autoSpaceDN w:val="0"/>
        <w:adjustRightInd w:val="0"/>
        <w:spacing w:after="0" w:line="240" w:lineRule="auto"/>
        <w:jc w:val="both"/>
        <w:rPr>
          <w:rFonts w:ascii="Arial Narrow" w:hAnsi="Arial Narrow" w:cs="StobiSerif Regular"/>
          <w:lang w:val="en-GB"/>
        </w:rPr>
      </w:pPr>
      <w:r w:rsidRPr="00D6643A">
        <w:rPr>
          <w:rFonts w:ascii="Arial Narrow" w:hAnsi="Arial Narrow" w:cs="StobiSerif Regular"/>
          <w:lang w:val="en-GB"/>
        </w:rPr>
        <w:t>The concrete data would be arranged between NIPAC office and EU services.</w:t>
      </w:r>
    </w:p>
    <w:sectPr w:rsidR="00C92CF7" w:rsidRPr="00D6643A" w:rsidSect="00162C69">
      <w:footerReference w:type="default" r:id="rId8"/>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647" w:rsidRDefault="00297647" w:rsidP="00D75F86">
      <w:pPr>
        <w:spacing w:after="0" w:line="240" w:lineRule="auto"/>
      </w:pPr>
      <w:r>
        <w:separator/>
      </w:r>
    </w:p>
  </w:endnote>
  <w:endnote w:type="continuationSeparator" w:id="1">
    <w:p w:rsidR="00297647" w:rsidRDefault="00297647" w:rsidP="00D75F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tobiSerif Regular">
    <w:panose1 w:val="02000503060000020004"/>
    <w:charset w:val="00"/>
    <w:family w:val="modern"/>
    <w:notTrueType/>
    <w:pitch w:val="variable"/>
    <w:sig w:usb0="A00002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251"/>
      <w:docPartObj>
        <w:docPartGallery w:val="Page Numbers (Bottom of Page)"/>
        <w:docPartUnique/>
      </w:docPartObj>
    </w:sdtPr>
    <w:sdtContent>
      <w:p w:rsidR="00C76AEA" w:rsidRDefault="002C0846">
        <w:pPr>
          <w:pStyle w:val="Footer"/>
          <w:jc w:val="right"/>
        </w:pPr>
        <w:fldSimple w:instr=" PAGE   \* MERGEFORMAT ">
          <w:r w:rsidR="00B0174C">
            <w:rPr>
              <w:noProof/>
            </w:rPr>
            <w:t>9</w:t>
          </w:r>
        </w:fldSimple>
      </w:p>
    </w:sdtContent>
  </w:sdt>
  <w:p w:rsidR="00C76AEA" w:rsidRPr="00DE4609" w:rsidRDefault="002F1A09" w:rsidP="005B1758">
    <w:pPr>
      <w:pStyle w:val="Footer"/>
      <w:rPr>
        <w:lang w:val="en-US"/>
      </w:rPr>
    </w:pPr>
    <w:r>
      <w:rPr>
        <w:lang w:val="en-US"/>
      </w:rPr>
      <w:t xml:space="preserve">Summarized by NIPAC office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647" w:rsidRDefault="00297647" w:rsidP="00D75F86">
      <w:pPr>
        <w:spacing w:after="0" w:line="240" w:lineRule="auto"/>
      </w:pPr>
      <w:r>
        <w:separator/>
      </w:r>
    </w:p>
  </w:footnote>
  <w:footnote w:type="continuationSeparator" w:id="1">
    <w:p w:rsidR="00297647" w:rsidRDefault="00297647" w:rsidP="00D75F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4984"/>
    <w:multiLevelType w:val="hybridMultilevel"/>
    <w:tmpl w:val="46F8E52A"/>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BC3F44"/>
    <w:multiLevelType w:val="singleLevel"/>
    <w:tmpl w:val="A3081968"/>
    <w:lvl w:ilvl="0">
      <w:start w:val="2"/>
      <w:numFmt w:val="decimal"/>
      <w:lvlText w:val="%1."/>
      <w:legacy w:legacy="1" w:legacySpace="0" w:legacyIndent="360"/>
      <w:lvlJc w:val="left"/>
      <w:rPr>
        <w:rFonts w:ascii="StobiSerif Regular" w:hAnsi="StobiSerif Regular" w:cs="StobiSerif Regular" w:hint="default"/>
      </w:rPr>
    </w:lvl>
  </w:abstractNum>
  <w:abstractNum w:abstractNumId="2">
    <w:nsid w:val="07737650"/>
    <w:multiLevelType w:val="hybridMultilevel"/>
    <w:tmpl w:val="76E6EB76"/>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0A62DF"/>
    <w:multiLevelType w:val="hybridMultilevel"/>
    <w:tmpl w:val="85FE0772"/>
    <w:lvl w:ilvl="0" w:tplc="472E4710">
      <w:start w:val="5"/>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13CF1DBC"/>
    <w:multiLevelType w:val="hybridMultilevel"/>
    <w:tmpl w:val="E56E2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135C84"/>
    <w:multiLevelType w:val="hybridMultilevel"/>
    <w:tmpl w:val="5C00EF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43C0082"/>
    <w:multiLevelType w:val="hybridMultilevel"/>
    <w:tmpl w:val="46604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4677A8B"/>
    <w:multiLevelType w:val="hybridMultilevel"/>
    <w:tmpl w:val="E6248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6C838E5"/>
    <w:multiLevelType w:val="singleLevel"/>
    <w:tmpl w:val="BE9E4FEA"/>
    <w:lvl w:ilvl="0">
      <w:start w:val="3"/>
      <w:numFmt w:val="decimal"/>
      <w:lvlText w:val="%1."/>
      <w:legacy w:legacy="1" w:legacySpace="0" w:legacyIndent="360"/>
      <w:lvlJc w:val="left"/>
      <w:rPr>
        <w:rFonts w:ascii="StobiSerif Regular" w:hAnsi="StobiSerif Regular" w:cs="StobiSerif Regular" w:hint="default"/>
      </w:rPr>
    </w:lvl>
  </w:abstractNum>
  <w:abstractNum w:abstractNumId="9">
    <w:nsid w:val="1D074770"/>
    <w:multiLevelType w:val="hybridMultilevel"/>
    <w:tmpl w:val="B2A8514C"/>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1E509C4"/>
    <w:multiLevelType w:val="hybridMultilevel"/>
    <w:tmpl w:val="970087FE"/>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AF6DF9"/>
    <w:multiLevelType w:val="singleLevel"/>
    <w:tmpl w:val="645A566C"/>
    <w:lvl w:ilvl="0">
      <w:start w:val="4"/>
      <w:numFmt w:val="decimal"/>
      <w:lvlText w:val="%1."/>
      <w:legacy w:legacy="1" w:legacySpace="0" w:legacyIndent="360"/>
      <w:lvlJc w:val="left"/>
      <w:rPr>
        <w:rFonts w:ascii="StobiSerif Regular" w:hAnsi="StobiSerif Regular" w:cs="StobiSerif Regular" w:hint="default"/>
      </w:rPr>
    </w:lvl>
  </w:abstractNum>
  <w:abstractNum w:abstractNumId="12">
    <w:nsid w:val="39292235"/>
    <w:multiLevelType w:val="hybridMultilevel"/>
    <w:tmpl w:val="F0405012"/>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D871430"/>
    <w:multiLevelType w:val="hybridMultilevel"/>
    <w:tmpl w:val="6EE49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452F23"/>
    <w:multiLevelType w:val="singleLevel"/>
    <w:tmpl w:val="95101A44"/>
    <w:lvl w:ilvl="0">
      <w:start w:val="1"/>
      <w:numFmt w:val="decimal"/>
      <w:lvlText w:val="%1"/>
      <w:legacy w:legacy="1" w:legacySpace="0" w:legacyIndent="360"/>
      <w:lvlJc w:val="left"/>
      <w:rPr>
        <w:rFonts w:ascii="StobiSerif Regular" w:hAnsi="StobiSerif Regular" w:cs="StobiSerif Regular" w:hint="default"/>
      </w:rPr>
    </w:lvl>
  </w:abstractNum>
  <w:abstractNum w:abstractNumId="15">
    <w:nsid w:val="4DC5490F"/>
    <w:multiLevelType w:val="hybridMultilevel"/>
    <w:tmpl w:val="92C2B704"/>
    <w:lvl w:ilvl="0" w:tplc="A2DC5CE0">
      <w:start w:val="25"/>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8F160CD"/>
    <w:multiLevelType w:val="hybridMultilevel"/>
    <w:tmpl w:val="D82CC3A6"/>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9A268C0"/>
    <w:multiLevelType w:val="hybridMultilevel"/>
    <w:tmpl w:val="B2D8A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177DBC"/>
    <w:multiLevelType w:val="hybridMultilevel"/>
    <w:tmpl w:val="DCA8D2EC"/>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271460F"/>
    <w:multiLevelType w:val="hybridMultilevel"/>
    <w:tmpl w:val="07EE9C6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6E1745B4"/>
    <w:multiLevelType w:val="hybridMultilevel"/>
    <w:tmpl w:val="7A1E3D52"/>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F781380"/>
    <w:multiLevelType w:val="hybridMultilevel"/>
    <w:tmpl w:val="9656F744"/>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FF674C7"/>
    <w:multiLevelType w:val="singleLevel"/>
    <w:tmpl w:val="95101A44"/>
    <w:lvl w:ilvl="0">
      <w:start w:val="1"/>
      <w:numFmt w:val="decimal"/>
      <w:lvlText w:val="%1"/>
      <w:legacy w:legacy="1" w:legacySpace="0" w:legacyIndent="360"/>
      <w:lvlJc w:val="left"/>
      <w:rPr>
        <w:rFonts w:ascii="StobiSerif Regular" w:hAnsi="StobiSerif Regular" w:cs="StobiSerif Regular" w:hint="default"/>
      </w:rPr>
    </w:lvl>
  </w:abstractNum>
  <w:abstractNum w:abstractNumId="23">
    <w:nsid w:val="70456672"/>
    <w:multiLevelType w:val="singleLevel"/>
    <w:tmpl w:val="95101A44"/>
    <w:lvl w:ilvl="0">
      <w:start w:val="1"/>
      <w:numFmt w:val="decimal"/>
      <w:lvlText w:val="%1"/>
      <w:legacy w:legacy="1" w:legacySpace="0" w:legacyIndent="360"/>
      <w:lvlJc w:val="left"/>
      <w:rPr>
        <w:rFonts w:ascii="StobiSerif Regular" w:hAnsi="StobiSerif Regular" w:cs="StobiSerif Regular" w:hint="default"/>
      </w:rPr>
    </w:lvl>
  </w:abstractNum>
  <w:abstractNum w:abstractNumId="24">
    <w:nsid w:val="73863635"/>
    <w:multiLevelType w:val="hybridMultilevel"/>
    <w:tmpl w:val="ACF8385E"/>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8396A5D"/>
    <w:multiLevelType w:val="singleLevel"/>
    <w:tmpl w:val="82B4AB74"/>
    <w:lvl w:ilvl="0">
      <w:start w:val="1"/>
      <w:numFmt w:val="decimal"/>
      <w:lvlText w:val="%1."/>
      <w:legacy w:legacy="1" w:legacySpace="0" w:legacyIndent="360"/>
      <w:lvlJc w:val="left"/>
      <w:rPr>
        <w:rFonts w:ascii="StobiSerif Regular" w:hAnsi="StobiSerif Regular" w:cs="StobiSerif Regular" w:hint="default"/>
      </w:rPr>
    </w:lvl>
  </w:abstractNum>
  <w:num w:numId="1">
    <w:abstractNumId w:val="25"/>
  </w:num>
  <w:num w:numId="2">
    <w:abstractNumId w:val="1"/>
  </w:num>
  <w:num w:numId="3">
    <w:abstractNumId w:val="8"/>
  </w:num>
  <w:num w:numId="4">
    <w:abstractNumId w:val="11"/>
  </w:num>
  <w:num w:numId="5">
    <w:abstractNumId w:val="14"/>
  </w:num>
  <w:num w:numId="6">
    <w:abstractNumId w:val="14"/>
    <w:lvlOverride w:ilvl="0">
      <w:lvl w:ilvl="0">
        <w:start w:val="2"/>
        <w:numFmt w:val="decimal"/>
        <w:lvlText w:val="%1"/>
        <w:legacy w:legacy="1" w:legacySpace="0" w:legacyIndent="360"/>
        <w:lvlJc w:val="left"/>
        <w:rPr>
          <w:rFonts w:ascii="StobiSerif Regular" w:hAnsi="StobiSerif Regular" w:cs="StobiSerif Regular" w:hint="default"/>
        </w:rPr>
      </w:lvl>
    </w:lvlOverride>
  </w:num>
  <w:num w:numId="7">
    <w:abstractNumId w:val="14"/>
    <w:lvlOverride w:ilvl="0">
      <w:lvl w:ilvl="0">
        <w:start w:val="3"/>
        <w:numFmt w:val="decimal"/>
        <w:lvlText w:val="%1"/>
        <w:legacy w:legacy="1" w:legacySpace="0" w:legacyIndent="360"/>
        <w:lvlJc w:val="left"/>
        <w:rPr>
          <w:rFonts w:ascii="StobiSerif Regular" w:hAnsi="StobiSerif Regular" w:cs="StobiSerif Regular" w:hint="default"/>
        </w:rPr>
      </w:lvl>
    </w:lvlOverride>
  </w:num>
  <w:num w:numId="8">
    <w:abstractNumId w:val="14"/>
    <w:lvlOverride w:ilvl="0">
      <w:lvl w:ilvl="0">
        <w:start w:val="4"/>
        <w:numFmt w:val="decimal"/>
        <w:lvlText w:val="%1"/>
        <w:legacy w:legacy="1" w:legacySpace="0" w:legacyIndent="360"/>
        <w:lvlJc w:val="left"/>
        <w:rPr>
          <w:rFonts w:ascii="StobiSerif Regular" w:hAnsi="StobiSerif Regular" w:cs="StobiSerif Regular" w:hint="default"/>
        </w:rPr>
      </w:lvl>
    </w:lvlOverride>
  </w:num>
  <w:num w:numId="9">
    <w:abstractNumId w:val="23"/>
  </w:num>
  <w:num w:numId="10">
    <w:abstractNumId w:val="23"/>
    <w:lvlOverride w:ilvl="0">
      <w:lvl w:ilvl="0">
        <w:start w:val="2"/>
        <w:numFmt w:val="decimal"/>
        <w:lvlText w:val="%1"/>
        <w:legacy w:legacy="1" w:legacySpace="0" w:legacyIndent="360"/>
        <w:lvlJc w:val="left"/>
        <w:rPr>
          <w:rFonts w:ascii="StobiSerif Regular" w:hAnsi="StobiSerif Regular" w:cs="StobiSerif Regular" w:hint="default"/>
        </w:rPr>
      </w:lvl>
    </w:lvlOverride>
  </w:num>
  <w:num w:numId="11">
    <w:abstractNumId w:val="23"/>
    <w:lvlOverride w:ilvl="0">
      <w:lvl w:ilvl="0">
        <w:start w:val="3"/>
        <w:numFmt w:val="decimal"/>
        <w:lvlText w:val="%1"/>
        <w:legacy w:legacy="1" w:legacySpace="0" w:legacyIndent="360"/>
        <w:lvlJc w:val="left"/>
        <w:rPr>
          <w:rFonts w:ascii="StobiSerif Regular" w:hAnsi="StobiSerif Regular" w:cs="StobiSerif Regular" w:hint="default"/>
        </w:rPr>
      </w:lvl>
    </w:lvlOverride>
  </w:num>
  <w:num w:numId="12">
    <w:abstractNumId w:val="23"/>
    <w:lvlOverride w:ilvl="0">
      <w:lvl w:ilvl="0">
        <w:start w:val="4"/>
        <w:numFmt w:val="decimal"/>
        <w:lvlText w:val="%1"/>
        <w:legacy w:legacy="1" w:legacySpace="0" w:legacyIndent="360"/>
        <w:lvlJc w:val="left"/>
        <w:rPr>
          <w:rFonts w:ascii="StobiSerif Regular" w:hAnsi="StobiSerif Regular" w:cs="StobiSerif Regular" w:hint="default"/>
        </w:rPr>
      </w:lvl>
    </w:lvlOverride>
  </w:num>
  <w:num w:numId="13">
    <w:abstractNumId w:val="22"/>
  </w:num>
  <w:num w:numId="14">
    <w:abstractNumId w:val="22"/>
    <w:lvlOverride w:ilvl="0">
      <w:lvl w:ilvl="0">
        <w:start w:val="2"/>
        <w:numFmt w:val="decimal"/>
        <w:lvlText w:val="%1"/>
        <w:legacy w:legacy="1" w:legacySpace="0" w:legacyIndent="360"/>
        <w:lvlJc w:val="left"/>
        <w:rPr>
          <w:rFonts w:ascii="StobiSerif Regular" w:hAnsi="StobiSerif Regular" w:cs="StobiSerif Regular" w:hint="default"/>
        </w:rPr>
      </w:lvl>
    </w:lvlOverride>
  </w:num>
  <w:num w:numId="15">
    <w:abstractNumId w:val="22"/>
    <w:lvlOverride w:ilvl="0">
      <w:lvl w:ilvl="0">
        <w:start w:val="3"/>
        <w:numFmt w:val="decimal"/>
        <w:lvlText w:val="%1"/>
        <w:legacy w:legacy="1" w:legacySpace="0" w:legacyIndent="360"/>
        <w:lvlJc w:val="left"/>
        <w:rPr>
          <w:rFonts w:ascii="StobiSerif Regular" w:hAnsi="StobiSerif Regular" w:cs="StobiSerif Regular" w:hint="default"/>
        </w:rPr>
      </w:lvl>
    </w:lvlOverride>
  </w:num>
  <w:num w:numId="16">
    <w:abstractNumId w:val="22"/>
    <w:lvlOverride w:ilvl="0">
      <w:lvl w:ilvl="0">
        <w:start w:val="4"/>
        <w:numFmt w:val="decimal"/>
        <w:lvlText w:val="%1"/>
        <w:legacy w:legacy="1" w:legacySpace="0" w:legacyIndent="360"/>
        <w:lvlJc w:val="left"/>
        <w:rPr>
          <w:rFonts w:ascii="StobiSerif Regular" w:hAnsi="StobiSerif Regular" w:cs="StobiSerif Regular" w:hint="default"/>
        </w:rPr>
      </w:lvl>
    </w:lvlOverride>
  </w:num>
  <w:num w:numId="17">
    <w:abstractNumId w:val="22"/>
    <w:lvlOverride w:ilvl="0">
      <w:lvl w:ilvl="0">
        <w:start w:val="5"/>
        <w:numFmt w:val="decimal"/>
        <w:lvlText w:val="%1"/>
        <w:legacy w:legacy="1" w:legacySpace="0" w:legacyIndent="360"/>
        <w:lvlJc w:val="left"/>
        <w:rPr>
          <w:rFonts w:ascii="StobiSerif Regular" w:hAnsi="StobiSerif Regular" w:cs="StobiSerif Regular" w:hint="default"/>
        </w:rPr>
      </w:lvl>
    </w:lvlOverride>
  </w:num>
  <w:num w:numId="18">
    <w:abstractNumId w:val="22"/>
    <w:lvlOverride w:ilvl="0">
      <w:lvl w:ilvl="0">
        <w:start w:val="6"/>
        <w:numFmt w:val="decimal"/>
        <w:lvlText w:val="%1"/>
        <w:legacy w:legacy="1" w:legacySpace="0" w:legacyIndent="360"/>
        <w:lvlJc w:val="left"/>
        <w:rPr>
          <w:rFonts w:ascii="StobiSerif Regular" w:hAnsi="StobiSerif Regular" w:cs="StobiSerif Regular" w:hint="default"/>
        </w:rPr>
      </w:lvl>
    </w:lvlOverride>
  </w:num>
  <w:num w:numId="19">
    <w:abstractNumId w:val="22"/>
    <w:lvlOverride w:ilvl="0">
      <w:lvl w:ilvl="0">
        <w:start w:val="7"/>
        <w:numFmt w:val="decimal"/>
        <w:lvlText w:val="%1"/>
        <w:legacy w:legacy="1" w:legacySpace="0" w:legacyIndent="360"/>
        <w:lvlJc w:val="left"/>
        <w:rPr>
          <w:rFonts w:ascii="StobiSerif Regular" w:hAnsi="StobiSerif Regular" w:cs="StobiSerif Regular" w:hint="default"/>
        </w:rPr>
      </w:lvl>
    </w:lvlOverride>
  </w:num>
  <w:num w:numId="20">
    <w:abstractNumId w:val="22"/>
    <w:lvlOverride w:ilvl="0">
      <w:lvl w:ilvl="0">
        <w:start w:val="8"/>
        <w:numFmt w:val="decimal"/>
        <w:lvlText w:val="%1"/>
        <w:legacy w:legacy="1" w:legacySpace="0" w:legacyIndent="360"/>
        <w:lvlJc w:val="left"/>
        <w:rPr>
          <w:rFonts w:ascii="StobiSerif Regular" w:hAnsi="StobiSerif Regular" w:cs="StobiSerif Regular" w:hint="default"/>
        </w:rPr>
      </w:lvl>
    </w:lvlOverride>
  </w:num>
  <w:num w:numId="21">
    <w:abstractNumId w:val="22"/>
    <w:lvlOverride w:ilvl="0">
      <w:lvl w:ilvl="0">
        <w:start w:val="9"/>
        <w:numFmt w:val="decimal"/>
        <w:lvlText w:val="%1"/>
        <w:legacy w:legacy="1" w:legacySpace="0" w:legacyIndent="360"/>
        <w:lvlJc w:val="left"/>
        <w:rPr>
          <w:rFonts w:ascii="StobiSerif Regular" w:hAnsi="StobiSerif Regular" w:cs="StobiSerif Regular" w:hint="default"/>
        </w:rPr>
      </w:lvl>
    </w:lvlOverride>
  </w:num>
  <w:num w:numId="22">
    <w:abstractNumId w:val="22"/>
    <w:lvlOverride w:ilvl="0">
      <w:lvl w:ilvl="0">
        <w:start w:val="10"/>
        <w:numFmt w:val="decimal"/>
        <w:lvlText w:val="%1"/>
        <w:legacy w:legacy="1" w:legacySpace="0" w:legacyIndent="360"/>
        <w:lvlJc w:val="left"/>
        <w:rPr>
          <w:rFonts w:ascii="StobiSerif Regular" w:hAnsi="StobiSerif Regular" w:cs="StobiSerif Regular" w:hint="default"/>
        </w:rPr>
      </w:lvl>
    </w:lvlOverride>
  </w:num>
  <w:num w:numId="23">
    <w:abstractNumId w:val="19"/>
  </w:num>
  <w:num w:numId="24">
    <w:abstractNumId w:val="15"/>
  </w:num>
  <w:num w:numId="25">
    <w:abstractNumId w:val="3"/>
  </w:num>
  <w:num w:numId="26">
    <w:abstractNumId w:val="5"/>
  </w:num>
  <w:num w:numId="27">
    <w:abstractNumId w:val="7"/>
  </w:num>
  <w:num w:numId="28">
    <w:abstractNumId w:val="6"/>
  </w:num>
  <w:num w:numId="29">
    <w:abstractNumId w:val="13"/>
  </w:num>
  <w:num w:numId="30">
    <w:abstractNumId w:val="4"/>
  </w:num>
  <w:num w:numId="31">
    <w:abstractNumId w:val="0"/>
  </w:num>
  <w:num w:numId="32">
    <w:abstractNumId w:val="18"/>
  </w:num>
  <w:num w:numId="33">
    <w:abstractNumId w:val="21"/>
  </w:num>
  <w:num w:numId="34">
    <w:abstractNumId w:val="16"/>
  </w:num>
  <w:num w:numId="35">
    <w:abstractNumId w:val="10"/>
  </w:num>
  <w:num w:numId="36">
    <w:abstractNumId w:val="12"/>
  </w:num>
  <w:num w:numId="37">
    <w:abstractNumId w:val="2"/>
  </w:num>
  <w:num w:numId="38">
    <w:abstractNumId w:val="9"/>
  </w:num>
  <w:num w:numId="39">
    <w:abstractNumId w:val="20"/>
  </w:num>
  <w:num w:numId="40">
    <w:abstractNumId w:val="24"/>
  </w:num>
  <w:num w:numId="41">
    <w:abstractNumId w:val="17"/>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bordersDoNotSurroundHeader/>
  <w:bordersDoNotSurroundFooter/>
  <w:hideSpellingErrors/>
  <w:hideGrammaticalErrors/>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3554"/>
  </w:hdrShapeDefaults>
  <w:footnotePr>
    <w:footnote w:id="0"/>
    <w:footnote w:id="1"/>
  </w:footnotePr>
  <w:endnotePr>
    <w:endnote w:id="0"/>
    <w:endnote w:id="1"/>
  </w:endnotePr>
  <w:compat/>
  <w:docVars>
    <w:docVar w:name="LW_DocType" w:val="NORMAL"/>
  </w:docVars>
  <w:rsids>
    <w:rsidRoot w:val="00C92CF7"/>
    <w:rsid w:val="00000FF9"/>
    <w:rsid w:val="00003C7B"/>
    <w:rsid w:val="00054347"/>
    <w:rsid w:val="00071B29"/>
    <w:rsid w:val="00092606"/>
    <w:rsid w:val="000C3E81"/>
    <w:rsid w:val="000C69C5"/>
    <w:rsid w:val="000E454C"/>
    <w:rsid w:val="000E79A4"/>
    <w:rsid w:val="000F136C"/>
    <w:rsid w:val="001105E8"/>
    <w:rsid w:val="001151A3"/>
    <w:rsid w:val="00116057"/>
    <w:rsid w:val="00116579"/>
    <w:rsid w:val="001171AA"/>
    <w:rsid w:val="00125CF6"/>
    <w:rsid w:val="001276E1"/>
    <w:rsid w:val="00146AEE"/>
    <w:rsid w:val="0015435D"/>
    <w:rsid w:val="00162C69"/>
    <w:rsid w:val="001748F5"/>
    <w:rsid w:val="001E0007"/>
    <w:rsid w:val="001F70C9"/>
    <w:rsid w:val="00255516"/>
    <w:rsid w:val="002767D0"/>
    <w:rsid w:val="00297647"/>
    <w:rsid w:val="002C0846"/>
    <w:rsid w:val="002C6836"/>
    <w:rsid w:val="002D3A1A"/>
    <w:rsid w:val="002F140A"/>
    <w:rsid w:val="002F1A09"/>
    <w:rsid w:val="003052B4"/>
    <w:rsid w:val="003406AC"/>
    <w:rsid w:val="00353F1A"/>
    <w:rsid w:val="0035608F"/>
    <w:rsid w:val="0036588A"/>
    <w:rsid w:val="00381FE5"/>
    <w:rsid w:val="003A4299"/>
    <w:rsid w:val="003B5EA0"/>
    <w:rsid w:val="003F078C"/>
    <w:rsid w:val="003F3B2C"/>
    <w:rsid w:val="00413487"/>
    <w:rsid w:val="004144BE"/>
    <w:rsid w:val="004634FC"/>
    <w:rsid w:val="0047751E"/>
    <w:rsid w:val="004805D6"/>
    <w:rsid w:val="0048123D"/>
    <w:rsid w:val="00484EDA"/>
    <w:rsid w:val="004E1963"/>
    <w:rsid w:val="004F0F5F"/>
    <w:rsid w:val="004F3BF2"/>
    <w:rsid w:val="005103CF"/>
    <w:rsid w:val="0052439C"/>
    <w:rsid w:val="005707E3"/>
    <w:rsid w:val="00575C2D"/>
    <w:rsid w:val="00587310"/>
    <w:rsid w:val="005975CC"/>
    <w:rsid w:val="005A3C0E"/>
    <w:rsid w:val="005B1758"/>
    <w:rsid w:val="005B720C"/>
    <w:rsid w:val="005C0E5B"/>
    <w:rsid w:val="005C434E"/>
    <w:rsid w:val="005D24F9"/>
    <w:rsid w:val="005D26BA"/>
    <w:rsid w:val="005E11F3"/>
    <w:rsid w:val="005E376E"/>
    <w:rsid w:val="00605DA4"/>
    <w:rsid w:val="00607656"/>
    <w:rsid w:val="006355B0"/>
    <w:rsid w:val="00653673"/>
    <w:rsid w:val="00653C07"/>
    <w:rsid w:val="00661D38"/>
    <w:rsid w:val="006672EF"/>
    <w:rsid w:val="006701D9"/>
    <w:rsid w:val="006A42FB"/>
    <w:rsid w:val="006A509C"/>
    <w:rsid w:val="006C5BE7"/>
    <w:rsid w:val="006E2068"/>
    <w:rsid w:val="006F3960"/>
    <w:rsid w:val="006F623C"/>
    <w:rsid w:val="00712698"/>
    <w:rsid w:val="0072284F"/>
    <w:rsid w:val="00735E04"/>
    <w:rsid w:val="00754B1C"/>
    <w:rsid w:val="00783754"/>
    <w:rsid w:val="007A0E1E"/>
    <w:rsid w:val="007F0077"/>
    <w:rsid w:val="00811D34"/>
    <w:rsid w:val="00814AA9"/>
    <w:rsid w:val="0085794C"/>
    <w:rsid w:val="0087428B"/>
    <w:rsid w:val="00890864"/>
    <w:rsid w:val="008A4DD7"/>
    <w:rsid w:val="008B7128"/>
    <w:rsid w:val="008D7A9C"/>
    <w:rsid w:val="009549FF"/>
    <w:rsid w:val="009A6DE4"/>
    <w:rsid w:val="009E5D8E"/>
    <w:rsid w:val="009F158F"/>
    <w:rsid w:val="009F370E"/>
    <w:rsid w:val="009F4716"/>
    <w:rsid w:val="00A0416D"/>
    <w:rsid w:val="00A057B0"/>
    <w:rsid w:val="00A31E1B"/>
    <w:rsid w:val="00A37A7D"/>
    <w:rsid w:val="00A43AB9"/>
    <w:rsid w:val="00A61D9C"/>
    <w:rsid w:val="00A829F9"/>
    <w:rsid w:val="00A93C34"/>
    <w:rsid w:val="00A94119"/>
    <w:rsid w:val="00AC21D2"/>
    <w:rsid w:val="00AC3CBC"/>
    <w:rsid w:val="00AC75DE"/>
    <w:rsid w:val="00AD07B1"/>
    <w:rsid w:val="00B0174C"/>
    <w:rsid w:val="00B13252"/>
    <w:rsid w:val="00BA75AE"/>
    <w:rsid w:val="00BB320E"/>
    <w:rsid w:val="00BD3671"/>
    <w:rsid w:val="00C120FC"/>
    <w:rsid w:val="00C429D3"/>
    <w:rsid w:val="00C56A54"/>
    <w:rsid w:val="00C719EE"/>
    <w:rsid w:val="00C7685F"/>
    <w:rsid w:val="00C76AEA"/>
    <w:rsid w:val="00C85D06"/>
    <w:rsid w:val="00C863F4"/>
    <w:rsid w:val="00C92CF7"/>
    <w:rsid w:val="00CA5390"/>
    <w:rsid w:val="00CB64E0"/>
    <w:rsid w:val="00CC3076"/>
    <w:rsid w:val="00D06054"/>
    <w:rsid w:val="00D11EFE"/>
    <w:rsid w:val="00D6643A"/>
    <w:rsid w:val="00D75F86"/>
    <w:rsid w:val="00D84C87"/>
    <w:rsid w:val="00D872C7"/>
    <w:rsid w:val="00DB1D34"/>
    <w:rsid w:val="00DC5D5D"/>
    <w:rsid w:val="00DE4609"/>
    <w:rsid w:val="00E442A1"/>
    <w:rsid w:val="00EA1285"/>
    <w:rsid w:val="00EA310A"/>
    <w:rsid w:val="00EA3509"/>
    <w:rsid w:val="00EA3725"/>
    <w:rsid w:val="00EF03AF"/>
    <w:rsid w:val="00EF3CDD"/>
    <w:rsid w:val="00F11C09"/>
    <w:rsid w:val="00F15A91"/>
    <w:rsid w:val="00F22ADC"/>
    <w:rsid w:val="00F65CFC"/>
    <w:rsid w:val="00F679CD"/>
    <w:rsid w:val="00F83951"/>
    <w:rsid w:val="00F85C96"/>
    <w:rsid w:val="00FA6956"/>
    <w:rsid w:val="00FC0313"/>
    <w:rsid w:val="00FE54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mk-MK" w:eastAsia="mk-MK"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C69"/>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16579"/>
    <w:rPr>
      <w:rFonts w:ascii="Tahoma" w:hAnsi="Tahoma" w:cs="Tahoma"/>
      <w:sz w:val="16"/>
      <w:szCs w:val="16"/>
    </w:rPr>
  </w:style>
  <w:style w:type="paragraph" w:styleId="ListParagraph">
    <w:name w:val="List Paragraph"/>
    <w:basedOn w:val="Normal"/>
    <w:uiPriority w:val="34"/>
    <w:qFormat/>
    <w:rsid w:val="001E0007"/>
    <w:pPr>
      <w:spacing w:after="0" w:line="240" w:lineRule="auto"/>
      <w:ind w:left="720"/>
      <w:contextualSpacing/>
    </w:pPr>
    <w:rPr>
      <w:rFonts w:ascii="Times New Roman" w:hAnsi="Times New Roman" w:cs="Times New Roman"/>
      <w:sz w:val="24"/>
      <w:szCs w:val="24"/>
      <w:lang w:val="en-US" w:eastAsia="en-US"/>
    </w:rPr>
  </w:style>
  <w:style w:type="paragraph" w:customStyle="1" w:styleId="content">
    <w:name w:val="content"/>
    <w:basedOn w:val="Normal"/>
    <w:rsid w:val="0048123D"/>
    <w:pPr>
      <w:suppressAutoHyphens/>
      <w:spacing w:before="100" w:after="100" w:line="240" w:lineRule="auto"/>
    </w:pPr>
    <w:rPr>
      <w:rFonts w:ascii="Times New Roman" w:hAnsi="Times New Roman" w:cs="Times New Roman"/>
      <w:sz w:val="24"/>
      <w:szCs w:val="24"/>
      <w:lang w:val="en-GB" w:eastAsia="ar-SA"/>
    </w:rPr>
  </w:style>
  <w:style w:type="paragraph" w:styleId="Header">
    <w:name w:val="header"/>
    <w:basedOn w:val="Normal"/>
    <w:link w:val="HeaderChar"/>
    <w:rsid w:val="00D75F86"/>
    <w:pPr>
      <w:tabs>
        <w:tab w:val="center" w:pos="4680"/>
        <w:tab w:val="right" w:pos="9360"/>
      </w:tabs>
      <w:spacing w:after="0" w:line="240" w:lineRule="auto"/>
    </w:pPr>
  </w:style>
  <w:style w:type="character" w:customStyle="1" w:styleId="HeaderChar">
    <w:name w:val="Header Char"/>
    <w:basedOn w:val="DefaultParagraphFont"/>
    <w:link w:val="Header"/>
    <w:rsid w:val="00D75F86"/>
    <w:rPr>
      <w:rFonts w:cs="Calibri"/>
      <w:sz w:val="22"/>
      <w:szCs w:val="22"/>
    </w:rPr>
  </w:style>
  <w:style w:type="paragraph" w:styleId="Footer">
    <w:name w:val="footer"/>
    <w:basedOn w:val="Normal"/>
    <w:link w:val="FooterChar"/>
    <w:uiPriority w:val="99"/>
    <w:rsid w:val="00D75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F86"/>
    <w:rPr>
      <w:rFonts w:cs="Calibri"/>
      <w:sz w:val="22"/>
      <w:szCs w:val="22"/>
    </w:rPr>
  </w:style>
  <w:style w:type="character" w:styleId="CommentReference">
    <w:name w:val="annotation reference"/>
    <w:basedOn w:val="DefaultParagraphFont"/>
    <w:rsid w:val="00FA6956"/>
    <w:rPr>
      <w:sz w:val="16"/>
      <w:szCs w:val="16"/>
    </w:rPr>
  </w:style>
  <w:style w:type="paragraph" w:styleId="CommentText">
    <w:name w:val="annotation text"/>
    <w:basedOn w:val="Normal"/>
    <w:link w:val="CommentTextChar"/>
    <w:rsid w:val="00FA6956"/>
    <w:pPr>
      <w:spacing w:line="240" w:lineRule="auto"/>
    </w:pPr>
    <w:rPr>
      <w:sz w:val="20"/>
      <w:szCs w:val="20"/>
    </w:rPr>
  </w:style>
  <w:style w:type="character" w:customStyle="1" w:styleId="CommentTextChar">
    <w:name w:val="Comment Text Char"/>
    <w:basedOn w:val="DefaultParagraphFont"/>
    <w:link w:val="CommentText"/>
    <w:rsid w:val="00FA6956"/>
    <w:rPr>
      <w:rFonts w:cs="Calibri"/>
    </w:rPr>
  </w:style>
  <w:style w:type="paragraph" w:styleId="CommentSubject">
    <w:name w:val="annotation subject"/>
    <w:basedOn w:val="CommentText"/>
    <w:next w:val="CommentText"/>
    <w:link w:val="CommentSubjectChar"/>
    <w:rsid w:val="00FA6956"/>
    <w:rPr>
      <w:b/>
      <w:bCs/>
    </w:rPr>
  </w:style>
  <w:style w:type="character" w:customStyle="1" w:styleId="CommentSubjectChar">
    <w:name w:val="Comment Subject Char"/>
    <w:basedOn w:val="CommentTextChar"/>
    <w:link w:val="CommentSubject"/>
    <w:rsid w:val="00FA6956"/>
    <w:rPr>
      <w:rFonts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mk-MK" w:eastAsia="mk-MK"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C69"/>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16579"/>
    <w:rPr>
      <w:rFonts w:ascii="Tahoma" w:hAnsi="Tahoma" w:cs="Tahoma"/>
      <w:sz w:val="16"/>
      <w:szCs w:val="16"/>
    </w:rPr>
  </w:style>
  <w:style w:type="paragraph" w:styleId="ListParagraph">
    <w:name w:val="List Paragraph"/>
    <w:basedOn w:val="Normal"/>
    <w:uiPriority w:val="34"/>
    <w:qFormat/>
    <w:rsid w:val="001E0007"/>
    <w:pPr>
      <w:spacing w:after="0" w:line="240" w:lineRule="auto"/>
      <w:ind w:left="720"/>
      <w:contextualSpacing/>
    </w:pPr>
    <w:rPr>
      <w:rFonts w:ascii="Times New Roman" w:hAnsi="Times New Roman" w:cs="Times New Roman"/>
      <w:sz w:val="24"/>
      <w:szCs w:val="24"/>
      <w:lang w:val="en-US" w:eastAsia="en-US"/>
    </w:rPr>
  </w:style>
  <w:style w:type="paragraph" w:customStyle="1" w:styleId="content">
    <w:name w:val="content"/>
    <w:basedOn w:val="Normal"/>
    <w:rsid w:val="0048123D"/>
    <w:pPr>
      <w:suppressAutoHyphens/>
      <w:spacing w:before="100" w:after="100" w:line="240" w:lineRule="auto"/>
    </w:pPr>
    <w:rPr>
      <w:rFonts w:ascii="Times New Roman" w:hAnsi="Times New Roman" w:cs="Times New Roman"/>
      <w:sz w:val="24"/>
      <w:szCs w:val="24"/>
      <w:lang w:val="en-GB" w:eastAsia="ar-SA"/>
    </w:rPr>
  </w:style>
  <w:style w:type="paragraph" w:styleId="Header">
    <w:name w:val="header"/>
    <w:basedOn w:val="Normal"/>
    <w:link w:val="HeaderChar"/>
    <w:rsid w:val="00D75F86"/>
    <w:pPr>
      <w:tabs>
        <w:tab w:val="center" w:pos="4680"/>
        <w:tab w:val="right" w:pos="9360"/>
      </w:tabs>
      <w:spacing w:after="0" w:line="240" w:lineRule="auto"/>
    </w:pPr>
  </w:style>
  <w:style w:type="character" w:customStyle="1" w:styleId="HeaderChar">
    <w:name w:val="Header Char"/>
    <w:basedOn w:val="DefaultParagraphFont"/>
    <w:link w:val="Header"/>
    <w:rsid w:val="00D75F86"/>
    <w:rPr>
      <w:rFonts w:cs="Calibri"/>
      <w:sz w:val="22"/>
      <w:szCs w:val="22"/>
    </w:rPr>
  </w:style>
  <w:style w:type="paragraph" w:styleId="Footer">
    <w:name w:val="footer"/>
    <w:basedOn w:val="Normal"/>
    <w:link w:val="FooterChar"/>
    <w:uiPriority w:val="99"/>
    <w:rsid w:val="00D75F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F86"/>
    <w:rPr>
      <w:rFonts w:cs="Calibri"/>
      <w:sz w:val="22"/>
      <w:szCs w:val="22"/>
    </w:rPr>
  </w:style>
  <w:style w:type="character" w:styleId="CommentReference">
    <w:name w:val="annotation reference"/>
    <w:basedOn w:val="DefaultParagraphFont"/>
    <w:rsid w:val="00FA6956"/>
    <w:rPr>
      <w:sz w:val="16"/>
      <w:szCs w:val="16"/>
    </w:rPr>
  </w:style>
  <w:style w:type="paragraph" w:styleId="CommentText">
    <w:name w:val="annotation text"/>
    <w:basedOn w:val="Normal"/>
    <w:link w:val="CommentTextChar"/>
    <w:rsid w:val="00FA6956"/>
    <w:pPr>
      <w:spacing w:line="240" w:lineRule="auto"/>
    </w:pPr>
    <w:rPr>
      <w:sz w:val="20"/>
      <w:szCs w:val="20"/>
    </w:rPr>
  </w:style>
  <w:style w:type="character" w:customStyle="1" w:styleId="CommentTextChar">
    <w:name w:val="Comment Text Char"/>
    <w:basedOn w:val="DefaultParagraphFont"/>
    <w:link w:val="CommentText"/>
    <w:rsid w:val="00FA6956"/>
    <w:rPr>
      <w:rFonts w:cs="Calibri"/>
    </w:rPr>
  </w:style>
  <w:style w:type="paragraph" w:styleId="CommentSubject">
    <w:name w:val="annotation subject"/>
    <w:basedOn w:val="CommentText"/>
    <w:next w:val="CommentText"/>
    <w:link w:val="CommentSubjectChar"/>
    <w:rsid w:val="00FA6956"/>
    <w:rPr>
      <w:b/>
      <w:bCs/>
    </w:rPr>
  </w:style>
  <w:style w:type="character" w:customStyle="1" w:styleId="CommentSubjectChar">
    <w:name w:val="Comment Subject Char"/>
    <w:basedOn w:val="CommentTextChar"/>
    <w:link w:val="CommentSubject"/>
    <w:rsid w:val="00FA6956"/>
    <w:rPr>
      <w:rFonts w:cs="Calibri"/>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4B802-1938-4549-BF31-DEA79F18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4481</Words>
  <Characters>25546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2014-04-07T07:20:00Z</dcterms:created>
  <dcterms:modified xsi:type="dcterms:W3CDTF">2014-07-02T07:42:00Z</dcterms:modified>
</cp:coreProperties>
</file>